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108" w:tblpY="495"/>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4818"/>
      </w:tblGrid>
      <w:tr w:rsidR="0082796D" w:rsidRPr="002F3B55" w14:paraId="59F51CD2" w14:textId="77777777" w:rsidTr="009A2344">
        <w:trPr>
          <w:trHeight w:val="460"/>
        </w:trPr>
        <w:tc>
          <w:tcPr>
            <w:tcW w:w="9072" w:type="dxa"/>
            <w:gridSpan w:val="2"/>
            <w:tcBorders>
              <w:bottom w:val="nil"/>
            </w:tcBorders>
            <w:vAlign w:val="center"/>
          </w:tcPr>
          <w:p w14:paraId="2C7D3208" w14:textId="53A6CC61" w:rsidR="0082796D" w:rsidRPr="002F3B55" w:rsidRDefault="00042A08" w:rsidP="006E4140">
            <w:pPr>
              <w:jc w:val="both"/>
              <w:rPr>
                <w:rFonts w:ascii="Proxima Nova" w:hAnsi="Proxima Nova"/>
                <w:b/>
                <w:kern w:val="24"/>
                <w:sz w:val="22"/>
                <w:szCs w:val="22"/>
              </w:rPr>
            </w:pPr>
            <w:r w:rsidRPr="002F3B55">
              <w:rPr>
                <w:rFonts w:ascii="Proxima Nova" w:hAnsi="Proxima Nova"/>
                <w:b/>
                <w:kern w:val="24"/>
                <w:sz w:val="22"/>
                <w:szCs w:val="22"/>
              </w:rPr>
              <w:t xml:space="preserve">Policy </w:t>
            </w:r>
            <w:r w:rsidR="00FF3029" w:rsidRPr="002F3B55">
              <w:rPr>
                <w:rFonts w:ascii="Proxima Nova" w:hAnsi="Proxima Nova"/>
                <w:b/>
                <w:kern w:val="24"/>
                <w:sz w:val="22"/>
                <w:szCs w:val="22"/>
              </w:rPr>
              <w:t>t</w:t>
            </w:r>
            <w:r w:rsidRPr="002F3B55">
              <w:rPr>
                <w:rFonts w:ascii="Proxima Nova" w:hAnsi="Proxima Nova"/>
                <w:b/>
                <w:kern w:val="24"/>
                <w:sz w:val="22"/>
                <w:szCs w:val="22"/>
              </w:rPr>
              <w:t>itle</w:t>
            </w:r>
            <w:r w:rsidR="00C06DD7" w:rsidRPr="002F3B55">
              <w:rPr>
                <w:rFonts w:ascii="Proxima Nova" w:hAnsi="Proxima Nova"/>
                <w:b/>
                <w:kern w:val="24"/>
                <w:sz w:val="22"/>
                <w:szCs w:val="22"/>
              </w:rPr>
              <w:t xml:space="preserve">: </w:t>
            </w:r>
            <w:r w:rsidR="006E4140" w:rsidRPr="002F3B55">
              <w:rPr>
                <w:rFonts w:ascii="Proxima Nova" w:hAnsi="Proxima Nova"/>
                <w:b/>
                <w:kern w:val="24"/>
                <w:sz w:val="22"/>
                <w:szCs w:val="22"/>
              </w:rPr>
              <w:t>Whistleblowing</w:t>
            </w:r>
            <w:r w:rsidR="00A94C90" w:rsidRPr="002F3B55">
              <w:rPr>
                <w:rFonts w:ascii="Proxima Nova" w:hAnsi="Proxima Nova"/>
                <w:b/>
                <w:kern w:val="24"/>
                <w:sz w:val="22"/>
                <w:szCs w:val="22"/>
              </w:rPr>
              <w:t xml:space="preserve"> </w:t>
            </w:r>
            <w:r w:rsidR="00FF3029" w:rsidRPr="002F3B55">
              <w:rPr>
                <w:rFonts w:ascii="Proxima Nova" w:hAnsi="Proxima Nova"/>
                <w:b/>
                <w:kern w:val="24"/>
                <w:sz w:val="22"/>
                <w:szCs w:val="22"/>
              </w:rPr>
              <w:t>p</w:t>
            </w:r>
            <w:r w:rsidR="00A94C90" w:rsidRPr="002F3B55">
              <w:rPr>
                <w:rFonts w:ascii="Proxima Nova" w:hAnsi="Proxima Nova"/>
                <w:b/>
                <w:kern w:val="24"/>
                <w:sz w:val="22"/>
                <w:szCs w:val="22"/>
              </w:rPr>
              <w:t>olicy</w:t>
            </w:r>
          </w:p>
        </w:tc>
      </w:tr>
      <w:tr w:rsidR="00887BD6" w:rsidRPr="002F3B55" w14:paraId="49051F2C" w14:textId="77777777" w:rsidTr="009A2344">
        <w:trPr>
          <w:trHeight w:val="460"/>
        </w:trPr>
        <w:tc>
          <w:tcPr>
            <w:tcW w:w="4254" w:type="dxa"/>
            <w:tcBorders>
              <w:bottom w:val="nil"/>
            </w:tcBorders>
            <w:vAlign w:val="center"/>
          </w:tcPr>
          <w:p w14:paraId="2B5F7BCF" w14:textId="572604E6" w:rsidR="00887BD6" w:rsidRPr="002F3B55" w:rsidRDefault="008B7645" w:rsidP="006E4140">
            <w:pPr>
              <w:jc w:val="both"/>
              <w:rPr>
                <w:rFonts w:ascii="Proxima Nova" w:hAnsi="Proxima Nova"/>
                <w:b/>
                <w:kern w:val="24"/>
                <w:sz w:val="22"/>
                <w:szCs w:val="22"/>
              </w:rPr>
            </w:pPr>
            <w:r w:rsidRPr="002F3B55">
              <w:rPr>
                <w:rFonts w:ascii="Proxima Nova" w:hAnsi="Proxima Nova"/>
                <w:b/>
                <w:kern w:val="24"/>
                <w:sz w:val="22"/>
                <w:szCs w:val="22"/>
              </w:rPr>
              <w:t xml:space="preserve">Policy </w:t>
            </w:r>
            <w:r w:rsidR="00FF3029" w:rsidRPr="002F3B55">
              <w:rPr>
                <w:rFonts w:ascii="Proxima Nova" w:hAnsi="Proxima Nova"/>
                <w:b/>
                <w:kern w:val="24"/>
                <w:sz w:val="22"/>
                <w:szCs w:val="22"/>
              </w:rPr>
              <w:t>t</w:t>
            </w:r>
            <w:r w:rsidRPr="002F3B55">
              <w:rPr>
                <w:rFonts w:ascii="Proxima Nova" w:hAnsi="Proxima Nova"/>
                <w:b/>
                <w:kern w:val="24"/>
                <w:sz w:val="22"/>
                <w:szCs w:val="22"/>
              </w:rPr>
              <w:t>ype &amp; number:</w:t>
            </w:r>
            <w:r w:rsidR="00C06DD7" w:rsidRPr="002F3B55">
              <w:rPr>
                <w:rFonts w:ascii="Proxima Nova" w:hAnsi="Proxima Nova"/>
                <w:b/>
                <w:kern w:val="24"/>
                <w:sz w:val="22"/>
                <w:szCs w:val="22"/>
              </w:rPr>
              <w:t xml:space="preserve"> </w:t>
            </w:r>
            <w:r w:rsidR="002D52CB" w:rsidRPr="002F3B55">
              <w:rPr>
                <w:rFonts w:ascii="Proxima Nova" w:hAnsi="Proxima Nova"/>
                <w:bCs/>
                <w:kern w:val="24"/>
                <w:sz w:val="22"/>
                <w:szCs w:val="22"/>
              </w:rPr>
              <w:t>HR</w:t>
            </w:r>
            <w:r w:rsidR="002F3B55" w:rsidRPr="002F3B55">
              <w:rPr>
                <w:rFonts w:ascii="Proxima Nova" w:hAnsi="Proxima Nova"/>
                <w:bCs/>
                <w:kern w:val="24"/>
                <w:sz w:val="22"/>
                <w:szCs w:val="22"/>
              </w:rPr>
              <w:t xml:space="preserve"> 11</w:t>
            </w:r>
            <w:r w:rsidR="002D52CB" w:rsidRPr="002F3B55">
              <w:rPr>
                <w:rFonts w:ascii="Proxima Nova" w:hAnsi="Proxima Nova"/>
                <w:bCs/>
                <w:kern w:val="24"/>
                <w:sz w:val="22"/>
                <w:szCs w:val="22"/>
              </w:rPr>
              <w:t xml:space="preserve">A </w:t>
            </w:r>
          </w:p>
        </w:tc>
        <w:tc>
          <w:tcPr>
            <w:tcW w:w="4818" w:type="dxa"/>
            <w:tcBorders>
              <w:bottom w:val="nil"/>
            </w:tcBorders>
            <w:vAlign w:val="center"/>
          </w:tcPr>
          <w:p w14:paraId="091D6DAC" w14:textId="77777777" w:rsidR="00887BD6" w:rsidRPr="002F3B55" w:rsidRDefault="008B7645" w:rsidP="00454C9E">
            <w:pPr>
              <w:jc w:val="both"/>
              <w:rPr>
                <w:rFonts w:ascii="Proxima Nova" w:hAnsi="Proxima Nova"/>
                <w:kern w:val="24"/>
                <w:sz w:val="22"/>
                <w:szCs w:val="22"/>
              </w:rPr>
            </w:pPr>
            <w:r w:rsidRPr="002F3B55">
              <w:rPr>
                <w:rFonts w:ascii="Proxima Nova" w:hAnsi="Proxima Nova"/>
                <w:kern w:val="24"/>
                <w:sz w:val="22"/>
                <w:szCs w:val="22"/>
              </w:rPr>
              <w:t>Owner:</w:t>
            </w:r>
            <w:r w:rsidR="00C06DD7" w:rsidRPr="002F3B55">
              <w:rPr>
                <w:rFonts w:ascii="Proxima Nova" w:hAnsi="Proxima Nova"/>
                <w:kern w:val="24"/>
                <w:sz w:val="22"/>
                <w:szCs w:val="22"/>
              </w:rPr>
              <w:t xml:space="preserve"> CEO</w:t>
            </w:r>
          </w:p>
        </w:tc>
      </w:tr>
      <w:tr w:rsidR="001272C6" w:rsidRPr="002F3B55" w14:paraId="6A42E4AE" w14:textId="77777777" w:rsidTr="009A2344">
        <w:trPr>
          <w:trHeight w:val="551"/>
        </w:trPr>
        <w:tc>
          <w:tcPr>
            <w:tcW w:w="4254" w:type="dxa"/>
            <w:vAlign w:val="center"/>
          </w:tcPr>
          <w:p w14:paraId="570BAE8B" w14:textId="7633DBB7" w:rsidR="00EC33E1" w:rsidRPr="002F3B55" w:rsidRDefault="00042A08" w:rsidP="00454C9E">
            <w:pPr>
              <w:jc w:val="both"/>
              <w:rPr>
                <w:rFonts w:ascii="Proxima Nova" w:hAnsi="Proxima Nova"/>
                <w:b/>
                <w:kern w:val="24"/>
                <w:sz w:val="22"/>
                <w:szCs w:val="22"/>
              </w:rPr>
            </w:pPr>
            <w:r w:rsidRPr="002F3B55">
              <w:rPr>
                <w:rFonts w:ascii="Proxima Nova" w:hAnsi="Proxima Nova"/>
                <w:b/>
                <w:kern w:val="24"/>
                <w:sz w:val="22"/>
                <w:szCs w:val="22"/>
              </w:rPr>
              <w:t>Policy</w:t>
            </w:r>
            <w:r w:rsidR="00EC33E1" w:rsidRPr="002F3B55">
              <w:rPr>
                <w:rFonts w:ascii="Proxima Nova" w:hAnsi="Proxima Nova"/>
                <w:b/>
                <w:kern w:val="24"/>
                <w:sz w:val="22"/>
                <w:szCs w:val="22"/>
              </w:rPr>
              <w:t xml:space="preserve"> </w:t>
            </w:r>
            <w:r w:rsidRPr="002F3B55">
              <w:rPr>
                <w:rFonts w:ascii="Proxima Nova" w:hAnsi="Proxima Nova"/>
                <w:b/>
                <w:kern w:val="24"/>
                <w:sz w:val="22"/>
                <w:szCs w:val="22"/>
              </w:rPr>
              <w:t>category:</w:t>
            </w:r>
          </w:p>
          <w:p w14:paraId="6489C3F5" w14:textId="63B94EAA" w:rsidR="00042A08" w:rsidRPr="002F3B55" w:rsidRDefault="00042A08" w:rsidP="00454C9E">
            <w:pPr>
              <w:jc w:val="both"/>
              <w:rPr>
                <w:rFonts w:ascii="Proxima Nova" w:hAnsi="Proxima Nova"/>
                <w:strike/>
                <w:kern w:val="24"/>
                <w:sz w:val="22"/>
                <w:szCs w:val="22"/>
              </w:rPr>
            </w:pPr>
            <w:r w:rsidRPr="002F3B55">
              <w:rPr>
                <w:rFonts w:ascii="Proxima Nova" w:hAnsi="Proxima Nova"/>
                <w:kern w:val="24"/>
                <w:sz w:val="22"/>
                <w:szCs w:val="22"/>
              </w:rPr>
              <w:t>mandatory/</w:t>
            </w:r>
            <w:r w:rsidRPr="002F3B55">
              <w:rPr>
                <w:rFonts w:ascii="Proxima Nova" w:hAnsi="Proxima Nova"/>
                <w:strike/>
                <w:kern w:val="24"/>
                <w:sz w:val="22"/>
                <w:szCs w:val="22"/>
              </w:rPr>
              <w:t>general</w:t>
            </w:r>
            <w:r w:rsidRPr="002F3B55">
              <w:rPr>
                <w:rFonts w:ascii="Proxima Nova" w:hAnsi="Proxima Nova"/>
                <w:kern w:val="24"/>
                <w:sz w:val="22"/>
                <w:szCs w:val="22"/>
              </w:rPr>
              <w:t>/</w:t>
            </w:r>
            <w:r w:rsidRPr="002F3B55">
              <w:rPr>
                <w:rFonts w:ascii="Proxima Nova" w:hAnsi="Proxima Nova"/>
                <w:strike/>
                <w:kern w:val="24"/>
                <w:sz w:val="22"/>
                <w:szCs w:val="22"/>
              </w:rPr>
              <w:t>specific</w:t>
            </w:r>
          </w:p>
          <w:p w14:paraId="142F7A34" w14:textId="77777777" w:rsidR="001272C6" w:rsidRPr="002F3B55" w:rsidRDefault="001272C6" w:rsidP="00454C9E">
            <w:pPr>
              <w:jc w:val="both"/>
              <w:rPr>
                <w:rFonts w:ascii="Proxima Nova" w:hAnsi="Proxima Nova"/>
                <w:kern w:val="24"/>
                <w:sz w:val="22"/>
                <w:szCs w:val="22"/>
              </w:rPr>
            </w:pPr>
          </w:p>
        </w:tc>
        <w:tc>
          <w:tcPr>
            <w:tcW w:w="4818" w:type="dxa"/>
            <w:vAlign w:val="center"/>
          </w:tcPr>
          <w:p w14:paraId="7C6FDB74" w14:textId="59419BE0" w:rsidR="001272C6" w:rsidRPr="002F3B55" w:rsidRDefault="00AA7932" w:rsidP="00454C9E">
            <w:pPr>
              <w:jc w:val="both"/>
              <w:rPr>
                <w:rFonts w:ascii="Proxima Nova" w:hAnsi="Proxima Nova"/>
                <w:kern w:val="24"/>
                <w:sz w:val="22"/>
                <w:szCs w:val="22"/>
              </w:rPr>
            </w:pPr>
            <w:r w:rsidRPr="002F3B55">
              <w:rPr>
                <w:rFonts w:ascii="Proxima Nova" w:hAnsi="Proxima Nova"/>
                <w:kern w:val="24"/>
                <w:sz w:val="22"/>
                <w:szCs w:val="22"/>
              </w:rPr>
              <w:t xml:space="preserve">Review </w:t>
            </w:r>
            <w:r w:rsidR="00FF3029" w:rsidRPr="002F3B55">
              <w:rPr>
                <w:rFonts w:ascii="Proxima Nova" w:hAnsi="Proxima Nova"/>
                <w:kern w:val="24"/>
                <w:sz w:val="22"/>
                <w:szCs w:val="22"/>
              </w:rPr>
              <w:t>c</w:t>
            </w:r>
            <w:r w:rsidRPr="002F3B55">
              <w:rPr>
                <w:rFonts w:ascii="Proxima Nova" w:hAnsi="Proxima Nova"/>
                <w:kern w:val="24"/>
                <w:sz w:val="22"/>
                <w:szCs w:val="22"/>
              </w:rPr>
              <w:t>ycle:</w:t>
            </w:r>
            <w:r w:rsidR="00E66A02" w:rsidRPr="002F3B55">
              <w:rPr>
                <w:rFonts w:ascii="Proxima Nova" w:hAnsi="Proxima Nova"/>
                <w:kern w:val="24"/>
                <w:sz w:val="22"/>
                <w:szCs w:val="22"/>
              </w:rPr>
              <w:t xml:space="preserve"> 3 years</w:t>
            </w:r>
          </w:p>
        </w:tc>
      </w:tr>
    </w:tbl>
    <w:p w14:paraId="234BC4A6" w14:textId="21D6330B" w:rsidR="00EA4B23" w:rsidRPr="002F3B55" w:rsidRDefault="00365BF1" w:rsidP="00454C9E">
      <w:pPr>
        <w:pBdr>
          <w:bottom w:val="single" w:sz="4" w:space="1" w:color="auto"/>
        </w:pBdr>
        <w:jc w:val="both"/>
        <w:rPr>
          <w:rFonts w:ascii="Proxima Nova" w:hAnsi="Proxima Nova"/>
          <w:b/>
          <w:sz w:val="22"/>
          <w:szCs w:val="22"/>
        </w:rPr>
      </w:pPr>
      <w:r w:rsidRPr="002F3B55">
        <w:rPr>
          <w:rFonts w:ascii="Proxima Nova" w:hAnsi="Proxima Nova"/>
          <w:b/>
          <w:sz w:val="22"/>
          <w:szCs w:val="22"/>
        </w:rPr>
        <w:t xml:space="preserve">Policy </w:t>
      </w:r>
      <w:r w:rsidR="00FF3029" w:rsidRPr="002F3B55">
        <w:rPr>
          <w:rFonts w:ascii="Proxima Nova" w:hAnsi="Proxima Nova"/>
          <w:b/>
          <w:sz w:val="22"/>
          <w:szCs w:val="22"/>
        </w:rPr>
        <w:t>d</w:t>
      </w:r>
      <w:r w:rsidRPr="002F3B55">
        <w:rPr>
          <w:rFonts w:ascii="Proxima Nova" w:hAnsi="Proxima Nova"/>
          <w:b/>
          <w:sz w:val="22"/>
          <w:szCs w:val="22"/>
        </w:rPr>
        <w:t>ocument</w:t>
      </w:r>
    </w:p>
    <w:p w14:paraId="2CC3DB30" w14:textId="77777777" w:rsidR="00365BF1" w:rsidRPr="002F3B55" w:rsidRDefault="00365BF1" w:rsidP="00454C9E">
      <w:pPr>
        <w:jc w:val="both"/>
        <w:rPr>
          <w:rFonts w:ascii="Proxima Nova" w:hAnsi="Proxima Nov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402"/>
        <w:gridCol w:w="2976"/>
      </w:tblGrid>
      <w:tr w:rsidR="00D46D82" w:rsidRPr="002F3B55" w14:paraId="4345C58D" w14:textId="77777777" w:rsidTr="009A2344">
        <w:tc>
          <w:tcPr>
            <w:tcW w:w="2694" w:type="dxa"/>
            <w:tcBorders>
              <w:top w:val="single" w:sz="4" w:space="0" w:color="auto"/>
              <w:left w:val="single" w:sz="4" w:space="0" w:color="auto"/>
              <w:bottom w:val="single" w:sz="4" w:space="0" w:color="auto"/>
              <w:right w:val="single" w:sz="4" w:space="0" w:color="auto"/>
            </w:tcBorders>
            <w:hideMark/>
          </w:tcPr>
          <w:p w14:paraId="70BC93D4" w14:textId="77777777" w:rsidR="00D46D82" w:rsidRPr="002F3B55" w:rsidRDefault="00D46D82" w:rsidP="00454C9E">
            <w:pPr>
              <w:jc w:val="both"/>
              <w:rPr>
                <w:rFonts w:ascii="Proxima Nova" w:hAnsi="Proxima Nova" w:cs="Arial"/>
                <w:sz w:val="22"/>
                <w:szCs w:val="22"/>
              </w:rPr>
            </w:pPr>
            <w:r w:rsidRPr="002F3B55">
              <w:rPr>
                <w:rFonts w:ascii="Proxima Nova" w:hAnsi="Proxima Nova" w:cs="Arial"/>
                <w:sz w:val="22"/>
                <w:szCs w:val="22"/>
              </w:rPr>
              <w:t>Author</w:t>
            </w:r>
          </w:p>
        </w:tc>
        <w:tc>
          <w:tcPr>
            <w:tcW w:w="3402" w:type="dxa"/>
            <w:tcBorders>
              <w:top w:val="single" w:sz="4" w:space="0" w:color="auto"/>
              <w:left w:val="single" w:sz="4" w:space="0" w:color="auto"/>
              <w:bottom w:val="single" w:sz="4" w:space="0" w:color="auto"/>
              <w:right w:val="single" w:sz="4" w:space="0" w:color="auto"/>
            </w:tcBorders>
            <w:hideMark/>
          </w:tcPr>
          <w:p w14:paraId="0D803297" w14:textId="77777777" w:rsidR="00D46D82" w:rsidRPr="002F3B55" w:rsidRDefault="00D46D82" w:rsidP="00454C9E">
            <w:pPr>
              <w:jc w:val="both"/>
              <w:rPr>
                <w:rFonts w:ascii="Proxima Nova" w:hAnsi="Proxima Nova" w:cs="Arial"/>
                <w:sz w:val="22"/>
                <w:szCs w:val="22"/>
              </w:rPr>
            </w:pPr>
            <w:r w:rsidRPr="002F3B55">
              <w:rPr>
                <w:rFonts w:ascii="Proxima Nova" w:hAnsi="Proxima Nova" w:cs="Arial"/>
                <w:sz w:val="22"/>
                <w:szCs w:val="22"/>
              </w:rPr>
              <w:t>Approved by</w:t>
            </w:r>
          </w:p>
        </w:tc>
        <w:tc>
          <w:tcPr>
            <w:tcW w:w="2976" w:type="dxa"/>
            <w:tcBorders>
              <w:top w:val="single" w:sz="4" w:space="0" w:color="auto"/>
              <w:left w:val="single" w:sz="4" w:space="0" w:color="auto"/>
              <w:bottom w:val="single" w:sz="4" w:space="0" w:color="auto"/>
              <w:right w:val="single" w:sz="4" w:space="0" w:color="auto"/>
            </w:tcBorders>
            <w:hideMark/>
          </w:tcPr>
          <w:p w14:paraId="0A218707" w14:textId="0AD93E38" w:rsidR="00D46D82" w:rsidRPr="002F3B55" w:rsidRDefault="00D46D82" w:rsidP="00454C9E">
            <w:pPr>
              <w:jc w:val="both"/>
              <w:rPr>
                <w:rFonts w:ascii="Proxima Nova" w:hAnsi="Proxima Nova" w:cs="Arial"/>
                <w:sz w:val="22"/>
                <w:szCs w:val="22"/>
              </w:rPr>
            </w:pPr>
            <w:r w:rsidRPr="002F3B55">
              <w:rPr>
                <w:rFonts w:ascii="Proxima Nova" w:hAnsi="Proxima Nova" w:cs="Arial"/>
                <w:sz w:val="22"/>
                <w:szCs w:val="22"/>
              </w:rPr>
              <w:t xml:space="preserve">Effective </w:t>
            </w:r>
            <w:r w:rsidR="00FF3029" w:rsidRPr="002F3B55">
              <w:rPr>
                <w:rFonts w:ascii="Proxima Nova" w:hAnsi="Proxima Nova" w:cs="Arial"/>
                <w:sz w:val="22"/>
                <w:szCs w:val="22"/>
              </w:rPr>
              <w:t>d</w:t>
            </w:r>
            <w:r w:rsidRPr="002F3B55">
              <w:rPr>
                <w:rFonts w:ascii="Proxima Nova" w:hAnsi="Proxima Nova" w:cs="Arial"/>
                <w:sz w:val="22"/>
                <w:szCs w:val="22"/>
              </w:rPr>
              <w:t>ate</w:t>
            </w:r>
          </w:p>
        </w:tc>
      </w:tr>
      <w:tr w:rsidR="00D46D82" w:rsidRPr="002F3B55" w14:paraId="1840A6D9" w14:textId="77777777" w:rsidTr="009A2344">
        <w:tc>
          <w:tcPr>
            <w:tcW w:w="2694" w:type="dxa"/>
            <w:tcBorders>
              <w:top w:val="single" w:sz="4" w:space="0" w:color="auto"/>
              <w:left w:val="single" w:sz="4" w:space="0" w:color="auto"/>
              <w:bottom w:val="single" w:sz="4" w:space="0" w:color="auto"/>
              <w:right w:val="single" w:sz="4" w:space="0" w:color="auto"/>
            </w:tcBorders>
          </w:tcPr>
          <w:p w14:paraId="66B879ED" w14:textId="77777777" w:rsidR="00D46D82" w:rsidRPr="002F3B55" w:rsidRDefault="003B2284" w:rsidP="00454C9E">
            <w:pPr>
              <w:jc w:val="both"/>
              <w:rPr>
                <w:rFonts w:ascii="Proxima Nova" w:hAnsi="Proxima Nova" w:cs="Arial"/>
                <w:sz w:val="22"/>
                <w:szCs w:val="22"/>
              </w:rPr>
            </w:pPr>
            <w:r w:rsidRPr="002F3B55">
              <w:rPr>
                <w:rFonts w:ascii="Proxima Nova" w:hAnsi="Proxima Nova" w:cs="Arial"/>
                <w:sz w:val="22"/>
                <w:szCs w:val="22"/>
              </w:rPr>
              <w:t>CEO</w:t>
            </w:r>
          </w:p>
        </w:tc>
        <w:tc>
          <w:tcPr>
            <w:tcW w:w="3402" w:type="dxa"/>
            <w:tcBorders>
              <w:top w:val="single" w:sz="4" w:space="0" w:color="auto"/>
              <w:left w:val="single" w:sz="4" w:space="0" w:color="auto"/>
              <w:bottom w:val="single" w:sz="4" w:space="0" w:color="auto"/>
              <w:right w:val="single" w:sz="4" w:space="0" w:color="auto"/>
            </w:tcBorders>
          </w:tcPr>
          <w:p w14:paraId="4E2A72C8" w14:textId="0913A689" w:rsidR="00D46D82" w:rsidRPr="002F3B55" w:rsidRDefault="002D52CB" w:rsidP="00454C9E">
            <w:pPr>
              <w:jc w:val="both"/>
              <w:rPr>
                <w:rFonts w:ascii="Proxima Nova" w:hAnsi="Proxima Nova" w:cs="Arial"/>
                <w:sz w:val="22"/>
                <w:szCs w:val="22"/>
              </w:rPr>
            </w:pPr>
            <w:r w:rsidRPr="002F3B55">
              <w:rPr>
                <w:rFonts w:ascii="Proxima Nova" w:hAnsi="Proxima Nova" w:cs="Arial"/>
                <w:sz w:val="22"/>
                <w:szCs w:val="22"/>
              </w:rPr>
              <w:t>RNC</w:t>
            </w:r>
          </w:p>
        </w:tc>
        <w:tc>
          <w:tcPr>
            <w:tcW w:w="2976" w:type="dxa"/>
            <w:tcBorders>
              <w:top w:val="single" w:sz="4" w:space="0" w:color="auto"/>
              <w:left w:val="single" w:sz="4" w:space="0" w:color="auto"/>
              <w:bottom w:val="single" w:sz="4" w:space="0" w:color="auto"/>
              <w:right w:val="single" w:sz="4" w:space="0" w:color="auto"/>
            </w:tcBorders>
          </w:tcPr>
          <w:p w14:paraId="4D823BE5" w14:textId="26E6E80A" w:rsidR="00D46D82" w:rsidRPr="002F3B55" w:rsidRDefault="00DD3122" w:rsidP="00454C9E">
            <w:pPr>
              <w:jc w:val="both"/>
              <w:rPr>
                <w:rFonts w:ascii="Proxima Nova" w:hAnsi="Proxima Nova" w:cs="Arial"/>
                <w:sz w:val="22"/>
                <w:szCs w:val="22"/>
              </w:rPr>
            </w:pPr>
            <w:r>
              <w:rPr>
                <w:rFonts w:ascii="Proxima Nova" w:hAnsi="Proxima Nova" w:cs="Arial"/>
                <w:sz w:val="22"/>
                <w:szCs w:val="22"/>
              </w:rPr>
              <w:t>22/04/2021</w:t>
            </w:r>
          </w:p>
        </w:tc>
      </w:tr>
    </w:tbl>
    <w:p w14:paraId="034D8078" w14:textId="77777777" w:rsidR="00B51923" w:rsidRPr="002F3B55" w:rsidRDefault="00B51923" w:rsidP="00454C9E">
      <w:pPr>
        <w:jc w:val="both"/>
        <w:rPr>
          <w:rFonts w:ascii="Proxima Nova" w:hAnsi="Proxima Nova"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378"/>
      </w:tblGrid>
      <w:tr w:rsidR="00B51923" w:rsidRPr="002F3B55" w14:paraId="5D7B3A54" w14:textId="77777777" w:rsidTr="00454C9E">
        <w:tc>
          <w:tcPr>
            <w:tcW w:w="2694" w:type="dxa"/>
            <w:tcBorders>
              <w:top w:val="single" w:sz="4" w:space="0" w:color="auto"/>
              <w:left w:val="single" w:sz="4" w:space="0" w:color="auto"/>
              <w:bottom w:val="single" w:sz="4" w:space="0" w:color="auto"/>
              <w:right w:val="single" w:sz="4" w:space="0" w:color="auto"/>
            </w:tcBorders>
            <w:hideMark/>
          </w:tcPr>
          <w:p w14:paraId="4F462075" w14:textId="77777777" w:rsidR="00B51923" w:rsidRPr="002F3B55" w:rsidRDefault="00B51923" w:rsidP="00454C9E">
            <w:pPr>
              <w:jc w:val="both"/>
              <w:rPr>
                <w:rFonts w:ascii="Proxima Nova" w:hAnsi="Proxima Nova" w:cs="Arial"/>
                <w:sz w:val="22"/>
                <w:szCs w:val="22"/>
              </w:rPr>
            </w:pPr>
            <w:r w:rsidRPr="002F3B55">
              <w:rPr>
                <w:rFonts w:ascii="Proxima Nova" w:hAnsi="Proxima Nova" w:cs="Arial"/>
                <w:sz w:val="22"/>
                <w:szCs w:val="22"/>
              </w:rPr>
              <w:t>Distribution</w:t>
            </w:r>
          </w:p>
        </w:tc>
        <w:tc>
          <w:tcPr>
            <w:tcW w:w="6378" w:type="dxa"/>
            <w:tcBorders>
              <w:top w:val="single" w:sz="4" w:space="0" w:color="auto"/>
              <w:left w:val="single" w:sz="4" w:space="0" w:color="auto"/>
              <w:bottom w:val="single" w:sz="4" w:space="0" w:color="auto"/>
              <w:right w:val="single" w:sz="4" w:space="0" w:color="auto"/>
            </w:tcBorders>
            <w:hideMark/>
          </w:tcPr>
          <w:p w14:paraId="5058106E" w14:textId="0E9C8E92" w:rsidR="00B51923" w:rsidRPr="002F3B55" w:rsidRDefault="00B51923" w:rsidP="00454C9E">
            <w:pPr>
              <w:jc w:val="both"/>
              <w:rPr>
                <w:rFonts w:ascii="Proxima Nova" w:hAnsi="Proxima Nova" w:cs="Arial"/>
                <w:sz w:val="22"/>
                <w:szCs w:val="22"/>
              </w:rPr>
            </w:pPr>
            <w:r w:rsidRPr="002F3B55">
              <w:rPr>
                <w:rFonts w:ascii="Proxima Nova" w:hAnsi="Proxima Nova" w:cs="Arial"/>
                <w:sz w:val="22"/>
                <w:szCs w:val="22"/>
              </w:rPr>
              <w:t xml:space="preserve">All staff </w:t>
            </w:r>
            <w:r w:rsidR="00181C76">
              <w:rPr>
                <w:rFonts w:ascii="Proxima Nova" w:hAnsi="Proxima Nova" w:cs="Arial"/>
                <w:sz w:val="22"/>
                <w:szCs w:val="22"/>
              </w:rPr>
              <w:t>and volunteers</w:t>
            </w:r>
          </w:p>
        </w:tc>
      </w:tr>
    </w:tbl>
    <w:p w14:paraId="5B7997B5" w14:textId="77777777" w:rsidR="00B51923" w:rsidRPr="002F3B55" w:rsidRDefault="00B51923" w:rsidP="00454C9E">
      <w:pPr>
        <w:jc w:val="both"/>
        <w:rPr>
          <w:rFonts w:ascii="Proxima Nova" w:hAnsi="Proxima Nova"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1697"/>
        <w:gridCol w:w="1493"/>
        <w:gridCol w:w="4693"/>
      </w:tblGrid>
      <w:tr w:rsidR="00B51923" w:rsidRPr="002F3B55" w14:paraId="2AC1F82A" w14:textId="77777777" w:rsidTr="00185CAA">
        <w:tc>
          <w:tcPr>
            <w:tcW w:w="8908" w:type="dxa"/>
            <w:gridSpan w:val="4"/>
            <w:tcBorders>
              <w:top w:val="single" w:sz="4" w:space="0" w:color="auto"/>
              <w:left w:val="single" w:sz="4" w:space="0" w:color="auto"/>
              <w:bottom w:val="single" w:sz="4" w:space="0" w:color="auto"/>
              <w:right w:val="single" w:sz="4" w:space="0" w:color="auto"/>
            </w:tcBorders>
            <w:hideMark/>
          </w:tcPr>
          <w:p w14:paraId="62BDE9DF" w14:textId="77777777" w:rsidR="00B51923" w:rsidRPr="002F3B55" w:rsidRDefault="00B51923" w:rsidP="00454C9E">
            <w:pPr>
              <w:jc w:val="both"/>
              <w:rPr>
                <w:rFonts w:ascii="Proxima Nova" w:hAnsi="Proxima Nova" w:cs="Arial"/>
                <w:sz w:val="22"/>
                <w:szCs w:val="22"/>
              </w:rPr>
            </w:pPr>
            <w:r w:rsidRPr="002F3B55">
              <w:rPr>
                <w:rFonts w:ascii="Proxima Nova" w:hAnsi="Proxima Nova" w:cs="Arial"/>
                <w:sz w:val="22"/>
                <w:szCs w:val="22"/>
              </w:rPr>
              <w:t>Change history</w:t>
            </w:r>
          </w:p>
        </w:tc>
      </w:tr>
      <w:tr w:rsidR="00B51923" w:rsidRPr="002F3B55" w14:paraId="2B1576F5" w14:textId="77777777" w:rsidTr="00185CAA">
        <w:tc>
          <w:tcPr>
            <w:tcW w:w="1025" w:type="dxa"/>
            <w:tcBorders>
              <w:top w:val="single" w:sz="4" w:space="0" w:color="auto"/>
              <w:left w:val="single" w:sz="4" w:space="0" w:color="auto"/>
              <w:bottom w:val="single" w:sz="4" w:space="0" w:color="auto"/>
              <w:right w:val="single" w:sz="4" w:space="0" w:color="auto"/>
            </w:tcBorders>
            <w:hideMark/>
          </w:tcPr>
          <w:p w14:paraId="6E5A292A" w14:textId="77777777" w:rsidR="00B51923" w:rsidRPr="002F3B55" w:rsidRDefault="00B51923" w:rsidP="00454C9E">
            <w:pPr>
              <w:jc w:val="both"/>
              <w:rPr>
                <w:rFonts w:ascii="Proxima Nova" w:hAnsi="Proxima Nova" w:cs="Arial"/>
                <w:sz w:val="22"/>
                <w:szCs w:val="22"/>
              </w:rPr>
            </w:pPr>
            <w:r w:rsidRPr="002F3B55">
              <w:rPr>
                <w:rFonts w:ascii="Proxima Nova" w:hAnsi="Proxima Nova" w:cs="Arial"/>
                <w:sz w:val="22"/>
                <w:szCs w:val="22"/>
              </w:rPr>
              <w:t>Version</w:t>
            </w:r>
          </w:p>
        </w:tc>
        <w:tc>
          <w:tcPr>
            <w:tcW w:w="1697" w:type="dxa"/>
            <w:tcBorders>
              <w:top w:val="single" w:sz="4" w:space="0" w:color="auto"/>
              <w:left w:val="single" w:sz="4" w:space="0" w:color="auto"/>
              <w:bottom w:val="single" w:sz="4" w:space="0" w:color="auto"/>
              <w:right w:val="single" w:sz="4" w:space="0" w:color="auto"/>
            </w:tcBorders>
            <w:hideMark/>
          </w:tcPr>
          <w:p w14:paraId="13EA1C28" w14:textId="77777777" w:rsidR="00B51923" w:rsidRPr="002F3B55" w:rsidRDefault="00B51923" w:rsidP="00454C9E">
            <w:pPr>
              <w:jc w:val="both"/>
              <w:rPr>
                <w:rFonts w:ascii="Proxima Nova" w:hAnsi="Proxima Nova" w:cs="Arial"/>
                <w:sz w:val="22"/>
                <w:szCs w:val="22"/>
              </w:rPr>
            </w:pPr>
            <w:r w:rsidRPr="002F3B55">
              <w:rPr>
                <w:rFonts w:ascii="Proxima Nova" w:hAnsi="Proxima Nova" w:cs="Arial"/>
                <w:sz w:val="22"/>
                <w:szCs w:val="22"/>
              </w:rPr>
              <w:t>Author</w:t>
            </w:r>
          </w:p>
        </w:tc>
        <w:tc>
          <w:tcPr>
            <w:tcW w:w="1493" w:type="dxa"/>
            <w:tcBorders>
              <w:top w:val="single" w:sz="4" w:space="0" w:color="auto"/>
              <w:left w:val="single" w:sz="4" w:space="0" w:color="auto"/>
              <w:bottom w:val="single" w:sz="4" w:space="0" w:color="auto"/>
              <w:right w:val="single" w:sz="4" w:space="0" w:color="auto"/>
            </w:tcBorders>
            <w:hideMark/>
          </w:tcPr>
          <w:p w14:paraId="1746F397" w14:textId="77777777" w:rsidR="00B51923" w:rsidRPr="002F3B55" w:rsidRDefault="00B51923" w:rsidP="00454C9E">
            <w:pPr>
              <w:jc w:val="both"/>
              <w:rPr>
                <w:rFonts w:ascii="Proxima Nova" w:hAnsi="Proxima Nova" w:cs="Arial"/>
                <w:sz w:val="22"/>
                <w:szCs w:val="22"/>
              </w:rPr>
            </w:pPr>
            <w:r w:rsidRPr="002F3B55">
              <w:rPr>
                <w:rFonts w:ascii="Proxima Nova" w:hAnsi="Proxima Nova" w:cs="Arial"/>
                <w:sz w:val="22"/>
                <w:szCs w:val="22"/>
              </w:rPr>
              <w:t>Date</w:t>
            </w:r>
          </w:p>
        </w:tc>
        <w:tc>
          <w:tcPr>
            <w:tcW w:w="4693" w:type="dxa"/>
            <w:tcBorders>
              <w:top w:val="single" w:sz="4" w:space="0" w:color="auto"/>
              <w:left w:val="single" w:sz="4" w:space="0" w:color="auto"/>
              <w:bottom w:val="single" w:sz="4" w:space="0" w:color="auto"/>
              <w:right w:val="single" w:sz="4" w:space="0" w:color="auto"/>
            </w:tcBorders>
            <w:hideMark/>
          </w:tcPr>
          <w:p w14:paraId="17FB9F28" w14:textId="77777777" w:rsidR="00B51923" w:rsidRPr="002F3B55" w:rsidRDefault="00B51923" w:rsidP="00454C9E">
            <w:pPr>
              <w:jc w:val="both"/>
              <w:rPr>
                <w:rFonts w:ascii="Proxima Nova" w:hAnsi="Proxima Nova" w:cs="Arial"/>
                <w:sz w:val="22"/>
                <w:szCs w:val="22"/>
              </w:rPr>
            </w:pPr>
            <w:r w:rsidRPr="002F3B55">
              <w:rPr>
                <w:rFonts w:ascii="Proxima Nova" w:hAnsi="Proxima Nova" w:cs="Arial"/>
                <w:sz w:val="22"/>
                <w:szCs w:val="22"/>
              </w:rPr>
              <w:t>Summary of changes</w:t>
            </w:r>
          </w:p>
        </w:tc>
      </w:tr>
      <w:tr w:rsidR="00B51923" w:rsidRPr="002F3B55" w14:paraId="542BF550" w14:textId="77777777" w:rsidTr="00185CAA">
        <w:tc>
          <w:tcPr>
            <w:tcW w:w="1025" w:type="dxa"/>
            <w:tcBorders>
              <w:top w:val="single" w:sz="4" w:space="0" w:color="auto"/>
              <w:left w:val="single" w:sz="4" w:space="0" w:color="auto"/>
              <w:bottom w:val="single" w:sz="4" w:space="0" w:color="auto"/>
              <w:right w:val="single" w:sz="4" w:space="0" w:color="auto"/>
            </w:tcBorders>
          </w:tcPr>
          <w:p w14:paraId="71815C09" w14:textId="6E95F148" w:rsidR="00B51923" w:rsidRPr="002F3B55" w:rsidRDefault="00A94C90" w:rsidP="00454C9E">
            <w:pPr>
              <w:jc w:val="both"/>
              <w:rPr>
                <w:rFonts w:ascii="Proxima Nova" w:hAnsi="Proxima Nova" w:cs="Arial"/>
                <w:sz w:val="22"/>
                <w:szCs w:val="22"/>
              </w:rPr>
            </w:pPr>
            <w:r w:rsidRPr="002F3B55">
              <w:rPr>
                <w:rFonts w:ascii="Proxima Nova" w:hAnsi="Proxima Nova" w:cs="Arial"/>
                <w:sz w:val="22"/>
                <w:szCs w:val="22"/>
              </w:rPr>
              <w:t>D1</w:t>
            </w:r>
          </w:p>
        </w:tc>
        <w:tc>
          <w:tcPr>
            <w:tcW w:w="1697" w:type="dxa"/>
            <w:tcBorders>
              <w:top w:val="single" w:sz="4" w:space="0" w:color="auto"/>
              <w:left w:val="single" w:sz="4" w:space="0" w:color="auto"/>
              <w:bottom w:val="single" w:sz="4" w:space="0" w:color="auto"/>
              <w:right w:val="single" w:sz="4" w:space="0" w:color="auto"/>
            </w:tcBorders>
          </w:tcPr>
          <w:p w14:paraId="0AB4A69B" w14:textId="6E65B0A6" w:rsidR="00B51923" w:rsidRPr="002F3B55" w:rsidRDefault="00A94C90" w:rsidP="00454C9E">
            <w:pPr>
              <w:jc w:val="both"/>
              <w:rPr>
                <w:rFonts w:ascii="Proxima Nova" w:hAnsi="Proxima Nova" w:cs="Arial"/>
                <w:sz w:val="22"/>
                <w:szCs w:val="22"/>
              </w:rPr>
            </w:pPr>
            <w:r w:rsidRPr="002F3B55">
              <w:rPr>
                <w:rFonts w:ascii="Proxima Nova" w:hAnsi="Proxima Nova" w:cs="Arial"/>
                <w:sz w:val="22"/>
                <w:szCs w:val="22"/>
              </w:rPr>
              <w:t>Gill Taylor</w:t>
            </w:r>
          </w:p>
        </w:tc>
        <w:tc>
          <w:tcPr>
            <w:tcW w:w="1493" w:type="dxa"/>
            <w:tcBorders>
              <w:top w:val="single" w:sz="4" w:space="0" w:color="auto"/>
              <w:left w:val="single" w:sz="4" w:space="0" w:color="auto"/>
              <w:bottom w:val="single" w:sz="4" w:space="0" w:color="auto"/>
              <w:right w:val="single" w:sz="4" w:space="0" w:color="auto"/>
            </w:tcBorders>
          </w:tcPr>
          <w:p w14:paraId="4F6839FC" w14:textId="322FF084" w:rsidR="00B51923" w:rsidRPr="002F3B55" w:rsidRDefault="00A94C90" w:rsidP="006E4140">
            <w:pPr>
              <w:jc w:val="both"/>
              <w:rPr>
                <w:rFonts w:ascii="Proxima Nova" w:hAnsi="Proxima Nova" w:cs="Arial"/>
                <w:sz w:val="22"/>
                <w:szCs w:val="22"/>
              </w:rPr>
            </w:pPr>
            <w:r w:rsidRPr="002F3B55">
              <w:rPr>
                <w:rFonts w:ascii="Proxima Nova" w:hAnsi="Proxima Nova" w:cs="Arial"/>
                <w:sz w:val="22"/>
                <w:szCs w:val="22"/>
              </w:rPr>
              <w:t>1</w:t>
            </w:r>
            <w:r w:rsidR="006E4140" w:rsidRPr="002F3B55">
              <w:rPr>
                <w:rFonts w:ascii="Proxima Nova" w:hAnsi="Proxima Nova" w:cs="Arial"/>
                <w:sz w:val="22"/>
                <w:szCs w:val="22"/>
              </w:rPr>
              <w:t>8</w:t>
            </w:r>
            <w:r w:rsidRPr="002F3B55">
              <w:rPr>
                <w:rFonts w:ascii="Proxima Nova" w:hAnsi="Proxima Nova" w:cs="Arial"/>
                <w:sz w:val="22"/>
                <w:szCs w:val="22"/>
              </w:rPr>
              <w:t>/3/21</w:t>
            </w:r>
          </w:p>
        </w:tc>
        <w:tc>
          <w:tcPr>
            <w:tcW w:w="4693" w:type="dxa"/>
            <w:tcBorders>
              <w:top w:val="single" w:sz="4" w:space="0" w:color="auto"/>
              <w:left w:val="single" w:sz="4" w:space="0" w:color="auto"/>
              <w:bottom w:val="single" w:sz="4" w:space="0" w:color="auto"/>
              <w:right w:val="single" w:sz="4" w:space="0" w:color="auto"/>
            </w:tcBorders>
          </w:tcPr>
          <w:p w14:paraId="6C8562CB" w14:textId="6746ED77" w:rsidR="00B51923" w:rsidRPr="002F3B55" w:rsidRDefault="006E4140" w:rsidP="006E4140">
            <w:pPr>
              <w:jc w:val="both"/>
              <w:rPr>
                <w:rFonts w:ascii="Proxima Nova" w:hAnsi="Proxima Nova" w:cs="Arial"/>
                <w:sz w:val="22"/>
                <w:szCs w:val="22"/>
              </w:rPr>
            </w:pPr>
            <w:r w:rsidRPr="002F3B55">
              <w:rPr>
                <w:rFonts w:ascii="Proxima Nova" w:hAnsi="Proxima Nova" w:cs="Arial"/>
                <w:sz w:val="22"/>
                <w:szCs w:val="22"/>
              </w:rPr>
              <w:t>Amended</w:t>
            </w:r>
            <w:r w:rsidR="00A94C90" w:rsidRPr="002F3B55">
              <w:rPr>
                <w:rFonts w:ascii="Proxima Nova" w:hAnsi="Proxima Nova" w:cs="Arial"/>
                <w:sz w:val="22"/>
                <w:szCs w:val="22"/>
              </w:rPr>
              <w:t xml:space="preserve"> policy</w:t>
            </w:r>
            <w:r w:rsidR="002F3B55">
              <w:rPr>
                <w:rFonts w:ascii="Proxima Nova" w:hAnsi="Proxima Nova" w:cs="Arial"/>
                <w:sz w:val="22"/>
                <w:szCs w:val="22"/>
              </w:rPr>
              <w:t xml:space="preserve"> and procedure</w:t>
            </w:r>
          </w:p>
        </w:tc>
      </w:tr>
      <w:tr w:rsidR="00B51923" w:rsidRPr="002F3B55" w14:paraId="1A9B9CFB" w14:textId="77777777" w:rsidTr="00185CAA">
        <w:tc>
          <w:tcPr>
            <w:tcW w:w="1025" w:type="dxa"/>
            <w:tcBorders>
              <w:top w:val="single" w:sz="4" w:space="0" w:color="auto"/>
              <w:left w:val="single" w:sz="4" w:space="0" w:color="auto"/>
              <w:bottom w:val="single" w:sz="4" w:space="0" w:color="auto"/>
              <w:right w:val="single" w:sz="4" w:space="0" w:color="auto"/>
            </w:tcBorders>
          </w:tcPr>
          <w:p w14:paraId="356EE9BC" w14:textId="2B0E886D" w:rsidR="00B51923" w:rsidRPr="002F3B55" w:rsidRDefault="00DD3122" w:rsidP="00454C9E">
            <w:pPr>
              <w:jc w:val="both"/>
              <w:rPr>
                <w:rFonts w:ascii="Proxima Nova" w:hAnsi="Proxima Nova" w:cs="Arial"/>
                <w:sz w:val="22"/>
                <w:szCs w:val="22"/>
              </w:rPr>
            </w:pPr>
            <w:r>
              <w:rPr>
                <w:rFonts w:ascii="Proxima Nova" w:hAnsi="Proxima Nova" w:cs="Arial"/>
                <w:sz w:val="22"/>
                <w:szCs w:val="22"/>
              </w:rPr>
              <w:t>V</w:t>
            </w:r>
            <w:r w:rsidR="002F3B55">
              <w:rPr>
                <w:rFonts w:ascii="Proxima Nova" w:hAnsi="Proxima Nova" w:cs="Arial"/>
                <w:sz w:val="22"/>
                <w:szCs w:val="22"/>
              </w:rPr>
              <w:t>2</w:t>
            </w:r>
          </w:p>
        </w:tc>
        <w:tc>
          <w:tcPr>
            <w:tcW w:w="1697" w:type="dxa"/>
            <w:tcBorders>
              <w:top w:val="single" w:sz="4" w:space="0" w:color="auto"/>
              <w:left w:val="single" w:sz="4" w:space="0" w:color="auto"/>
              <w:bottom w:val="single" w:sz="4" w:space="0" w:color="auto"/>
              <w:right w:val="single" w:sz="4" w:space="0" w:color="auto"/>
            </w:tcBorders>
          </w:tcPr>
          <w:p w14:paraId="7B09ABCF" w14:textId="2F5282AE" w:rsidR="00B51923" w:rsidRPr="002F3B55" w:rsidRDefault="002F3B55" w:rsidP="00454C9E">
            <w:pPr>
              <w:jc w:val="both"/>
              <w:rPr>
                <w:rFonts w:ascii="Proxima Nova" w:hAnsi="Proxima Nova" w:cs="Arial"/>
                <w:sz w:val="22"/>
                <w:szCs w:val="22"/>
              </w:rPr>
            </w:pPr>
            <w:r>
              <w:rPr>
                <w:rFonts w:ascii="Proxima Nova" w:hAnsi="Proxima Nova" w:cs="Arial"/>
                <w:sz w:val="22"/>
                <w:szCs w:val="22"/>
              </w:rPr>
              <w:t>Jane Petit</w:t>
            </w:r>
          </w:p>
        </w:tc>
        <w:tc>
          <w:tcPr>
            <w:tcW w:w="1493" w:type="dxa"/>
            <w:tcBorders>
              <w:top w:val="single" w:sz="4" w:space="0" w:color="auto"/>
              <w:left w:val="single" w:sz="4" w:space="0" w:color="auto"/>
              <w:bottom w:val="single" w:sz="4" w:space="0" w:color="auto"/>
              <w:right w:val="single" w:sz="4" w:space="0" w:color="auto"/>
            </w:tcBorders>
          </w:tcPr>
          <w:p w14:paraId="3D110E39" w14:textId="5897F383" w:rsidR="00B51923" w:rsidRPr="002F3B55" w:rsidRDefault="002F3B55" w:rsidP="00454C9E">
            <w:pPr>
              <w:jc w:val="both"/>
              <w:rPr>
                <w:rFonts w:ascii="Proxima Nova" w:hAnsi="Proxima Nova" w:cs="Arial"/>
                <w:sz w:val="22"/>
                <w:szCs w:val="22"/>
              </w:rPr>
            </w:pPr>
            <w:r>
              <w:rPr>
                <w:rFonts w:ascii="Proxima Nova" w:hAnsi="Proxima Nova" w:cs="Arial"/>
                <w:sz w:val="22"/>
                <w:szCs w:val="22"/>
              </w:rPr>
              <w:t>19/03/21</w:t>
            </w:r>
          </w:p>
        </w:tc>
        <w:tc>
          <w:tcPr>
            <w:tcW w:w="4693" w:type="dxa"/>
            <w:tcBorders>
              <w:top w:val="single" w:sz="4" w:space="0" w:color="auto"/>
              <w:left w:val="single" w:sz="4" w:space="0" w:color="auto"/>
              <w:bottom w:val="single" w:sz="4" w:space="0" w:color="auto"/>
              <w:right w:val="single" w:sz="4" w:space="0" w:color="auto"/>
            </w:tcBorders>
          </w:tcPr>
          <w:p w14:paraId="525B7B72" w14:textId="5FC2C625" w:rsidR="00B51923" w:rsidRPr="002F3B55" w:rsidRDefault="002F3B55" w:rsidP="00454C9E">
            <w:pPr>
              <w:jc w:val="both"/>
              <w:rPr>
                <w:rFonts w:ascii="Proxima Nova" w:hAnsi="Proxima Nova" w:cs="Arial"/>
                <w:sz w:val="22"/>
                <w:szCs w:val="22"/>
              </w:rPr>
            </w:pPr>
            <w:r>
              <w:rPr>
                <w:rFonts w:ascii="Proxima Nova" w:hAnsi="Proxima Nova" w:cs="Arial"/>
                <w:sz w:val="22"/>
                <w:szCs w:val="22"/>
              </w:rPr>
              <w:t>Separation of policy and procedure</w:t>
            </w:r>
          </w:p>
        </w:tc>
      </w:tr>
      <w:tr w:rsidR="00B51923" w:rsidRPr="002F3B55" w14:paraId="0A08C1C6" w14:textId="77777777" w:rsidTr="00185CAA">
        <w:tc>
          <w:tcPr>
            <w:tcW w:w="1025" w:type="dxa"/>
            <w:tcBorders>
              <w:top w:val="single" w:sz="4" w:space="0" w:color="auto"/>
              <w:left w:val="single" w:sz="4" w:space="0" w:color="auto"/>
              <w:bottom w:val="single" w:sz="4" w:space="0" w:color="auto"/>
              <w:right w:val="single" w:sz="4" w:space="0" w:color="auto"/>
            </w:tcBorders>
          </w:tcPr>
          <w:p w14:paraId="5EE2177B" w14:textId="77777777" w:rsidR="00B51923" w:rsidRPr="002F3B55" w:rsidRDefault="00B51923" w:rsidP="00454C9E">
            <w:pPr>
              <w:jc w:val="both"/>
              <w:rPr>
                <w:rFonts w:ascii="Proxima Nova" w:hAnsi="Proxima Nova" w:cs="Arial"/>
                <w:sz w:val="22"/>
                <w:szCs w:val="22"/>
              </w:rPr>
            </w:pPr>
          </w:p>
        </w:tc>
        <w:tc>
          <w:tcPr>
            <w:tcW w:w="1697" w:type="dxa"/>
            <w:tcBorders>
              <w:top w:val="single" w:sz="4" w:space="0" w:color="auto"/>
              <w:left w:val="single" w:sz="4" w:space="0" w:color="auto"/>
              <w:bottom w:val="single" w:sz="4" w:space="0" w:color="auto"/>
              <w:right w:val="single" w:sz="4" w:space="0" w:color="auto"/>
            </w:tcBorders>
          </w:tcPr>
          <w:p w14:paraId="22ABC2C5" w14:textId="77777777" w:rsidR="00B51923" w:rsidRPr="002F3B55" w:rsidRDefault="00B51923" w:rsidP="00454C9E">
            <w:pPr>
              <w:jc w:val="both"/>
              <w:rPr>
                <w:rFonts w:ascii="Proxima Nova" w:hAnsi="Proxima Nova" w:cs="Arial"/>
                <w:sz w:val="22"/>
                <w:szCs w:val="22"/>
              </w:rPr>
            </w:pPr>
          </w:p>
        </w:tc>
        <w:tc>
          <w:tcPr>
            <w:tcW w:w="1493" w:type="dxa"/>
            <w:tcBorders>
              <w:top w:val="single" w:sz="4" w:space="0" w:color="auto"/>
              <w:left w:val="single" w:sz="4" w:space="0" w:color="auto"/>
              <w:bottom w:val="single" w:sz="4" w:space="0" w:color="auto"/>
              <w:right w:val="single" w:sz="4" w:space="0" w:color="auto"/>
            </w:tcBorders>
          </w:tcPr>
          <w:p w14:paraId="325BC76C" w14:textId="77777777" w:rsidR="00B51923" w:rsidRPr="002F3B55" w:rsidRDefault="00B51923" w:rsidP="00454C9E">
            <w:pPr>
              <w:jc w:val="both"/>
              <w:rPr>
                <w:rFonts w:ascii="Proxima Nova" w:hAnsi="Proxima Nova" w:cs="Arial"/>
                <w:sz w:val="22"/>
                <w:szCs w:val="22"/>
              </w:rPr>
            </w:pPr>
          </w:p>
        </w:tc>
        <w:tc>
          <w:tcPr>
            <w:tcW w:w="4693" w:type="dxa"/>
            <w:tcBorders>
              <w:top w:val="single" w:sz="4" w:space="0" w:color="auto"/>
              <w:left w:val="single" w:sz="4" w:space="0" w:color="auto"/>
              <w:bottom w:val="single" w:sz="4" w:space="0" w:color="auto"/>
              <w:right w:val="single" w:sz="4" w:space="0" w:color="auto"/>
            </w:tcBorders>
          </w:tcPr>
          <w:p w14:paraId="05FE5B7F" w14:textId="77777777" w:rsidR="00B51923" w:rsidRPr="002F3B55" w:rsidRDefault="00B51923" w:rsidP="00454C9E">
            <w:pPr>
              <w:jc w:val="both"/>
              <w:rPr>
                <w:rFonts w:ascii="Proxima Nova" w:hAnsi="Proxima Nova" w:cs="Arial"/>
                <w:sz w:val="22"/>
                <w:szCs w:val="22"/>
              </w:rPr>
            </w:pPr>
          </w:p>
        </w:tc>
      </w:tr>
      <w:tr w:rsidR="00AF2DFF" w:rsidRPr="002F3B55" w14:paraId="50DDFD64" w14:textId="77777777" w:rsidTr="00185CAA">
        <w:tc>
          <w:tcPr>
            <w:tcW w:w="1025" w:type="dxa"/>
            <w:tcBorders>
              <w:top w:val="single" w:sz="4" w:space="0" w:color="auto"/>
              <w:left w:val="single" w:sz="4" w:space="0" w:color="auto"/>
              <w:bottom w:val="single" w:sz="4" w:space="0" w:color="auto"/>
              <w:right w:val="single" w:sz="4" w:space="0" w:color="auto"/>
            </w:tcBorders>
          </w:tcPr>
          <w:p w14:paraId="0CFE89F9" w14:textId="77777777" w:rsidR="00AF2DFF" w:rsidRPr="002F3B55" w:rsidRDefault="00AF2DFF" w:rsidP="00454C9E">
            <w:pPr>
              <w:jc w:val="both"/>
              <w:rPr>
                <w:rFonts w:ascii="Proxima Nova" w:hAnsi="Proxima Nova" w:cs="Arial"/>
                <w:sz w:val="22"/>
                <w:szCs w:val="22"/>
              </w:rPr>
            </w:pPr>
          </w:p>
        </w:tc>
        <w:tc>
          <w:tcPr>
            <w:tcW w:w="1697" w:type="dxa"/>
            <w:tcBorders>
              <w:top w:val="single" w:sz="4" w:space="0" w:color="auto"/>
              <w:left w:val="single" w:sz="4" w:space="0" w:color="auto"/>
              <w:bottom w:val="single" w:sz="4" w:space="0" w:color="auto"/>
              <w:right w:val="single" w:sz="4" w:space="0" w:color="auto"/>
            </w:tcBorders>
          </w:tcPr>
          <w:p w14:paraId="1BFFBC0C" w14:textId="77777777" w:rsidR="00AF2DFF" w:rsidRPr="002F3B55" w:rsidRDefault="00AF2DFF" w:rsidP="00454C9E">
            <w:pPr>
              <w:jc w:val="both"/>
              <w:rPr>
                <w:rFonts w:ascii="Proxima Nova" w:hAnsi="Proxima Nova" w:cs="Arial"/>
                <w:sz w:val="22"/>
                <w:szCs w:val="22"/>
              </w:rPr>
            </w:pPr>
          </w:p>
        </w:tc>
        <w:tc>
          <w:tcPr>
            <w:tcW w:w="1493" w:type="dxa"/>
            <w:tcBorders>
              <w:top w:val="single" w:sz="4" w:space="0" w:color="auto"/>
              <w:left w:val="single" w:sz="4" w:space="0" w:color="auto"/>
              <w:bottom w:val="single" w:sz="4" w:space="0" w:color="auto"/>
              <w:right w:val="single" w:sz="4" w:space="0" w:color="auto"/>
            </w:tcBorders>
          </w:tcPr>
          <w:p w14:paraId="3CDDE0BE" w14:textId="77777777" w:rsidR="00AF2DFF" w:rsidRPr="002F3B55" w:rsidRDefault="00AF2DFF" w:rsidP="00454C9E">
            <w:pPr>
              <w:jc w:val="both"/>
              <w:rPr>
                <w:rFonts w:ascii="Proxima Nova" w:hAnsi="Proxima Nova" w:cs="Arial"/>
                <w:sz w:val="22"/>
                <w:szCs w:val="22"/>
              </w:rPr>
            </w:pPr>
          </w:p>
        </w:tc>
        <w:tc>
          <w:tcPr>
            <w:tcW w:w="4693" w:type="dxa"/>
            <w:tcBorders>
              <w:top w:val="single" w:sz="4" w:space="0" w:color="auto"/>
              <w:left w:val="single" w:sz="4" w:space="0" w:color="auto"/>
              <w:bottom w:val="single" w:sz="4" w:space="0" w:color="auto"/>
              <w:right w:val="single" w:sz="4" w:space="0" w:color="auto"/>
            </w:tcBorders>
          </w:tcPr>
          <w:p w14:paraId="27039E55" w14:textId="77777777" w:rsidR="00AF2DFF" w:rsidRPr="002F3B55" w:rsidRDefault="00AF2DFF" w:rsidP="00454C9E">
            <w:pPr>
              <w:jc w:val="both"/>
              <w:rPr>
                <w:rFonts w:ascii="Proxima Nova" w:hAnsi="Proxima Nova" w:cs="Arial"/>
                <w:sz w:val="22"/>
                <w:szCs w:val="22"/>
              </w:rPr>
            </w:pPr>
          </w:p>
        </w:tc>
      </w:tr>
      <w:tr w:rsidR="00AF2DFF" w:rsidRPr="002F3B55" w14:paraId="25AB394A" w14:textId="77777777" w:rsidTr="00185CAA">
        <w:tc>
          <w:tcPr>
            <w:tcW w:w="1025" w:type="dxa"/>
            <w:tcBorders>
              <w:top w:val="single" w:sz="4" w:space="0" w:color="auto"/>
              <w:left w:val="single" w:sz="4" w:space="0" w:color="auto"/>
              <w:bottom w:val="single" w:sz="4" w:space="0" w:color="auto"/>
              <w:right w:val="single" w:sz="4" w:space="0" w:color="auto"/>
            </w:tcBorders>
          </w:tcPr>
          <w:p w14:paraId="6F4ECF59" w14:textId="77777777" w:rsidR="00AF2DFF" w:rsidRPr="002F3B55" w:rsidRDefault="00AF2DFF" w:rsidP="00454C9E">
            <w:pPr>
              <w:jc w:val="both"/>
              <w:rPr>
                <w:rFonts w:ascii="Proxima Nova" w:hAnsi="Proxima Nova" w:cs="Arial"/>
                <w:sz w:val="22"/>
                <w:szCs w:val="22"/>
              </w:rPr>
            </w:pPr>
          </w:p>
        </w:tc>
        <w:tc>
          <w:tcPr>
            <w:tcW w:w="1697" w:type="dxa"/>
            <w:tcBorders>
              <w:top w:val="single" w:sz="4" w:space="0" w:color="auto"/>
              <w:left w:val="single" w:sz="4" w:space="0" w:color="auto"/>
              <w:bottom w:val="single" w:sz="4" w:space="0" w:color="auto"/>
              <w:right w:val="single" w:sz="4" w:space="0" w:color="auto"/>
            </w:tcBorders>
          </w:tcPr>
          <w:p w14:paraId="3D758A5C" w14:textId="77777777" w:rsidR="00AF2DFF" w:rsidRPr="002F3B55" w:rsidRDefault="00AF2DFF" w:rsidP="00454C9E">
            <w:pPr>
              <w:jc w:val="both"/>
              <w:rPr>
                <w:rFonts w:ascii="Proxima Nova" w:hAnsi="Proxima Nova" w:cs="Arial"/>
                <w:sz w:val="22"/>
                <w:szCs w:val="22"/>
              </w:rPr>
            </w:pPr>
          </w:p>
        </w:tc>
        <w:tc>
          <w:tcPr>
            <w:tcW w:w="1493" w:type="dxa"/>
            <w:tcBorders>
              <w:top w:val="single" w:sz="4" w:space="0" w:color="auto"/>
              <w:left w:val="single" w:sz="4" w:space="0" w:color="auto"/>
              <w:bottom w:val="single" w:sz="4" w:space="0" w:color="auto"/>
              <w:right w:val="single" w:sz="4" w:space="0" w:color="auto"/>
            </w:tcBorders>
          </w:tcPr>
          <w:p w14:paraId="6149BD2B" w14:textId="77777777" w:rsidR="00AF2DFF" w:rsidRPr="002F3B55" w:rsidRDefault="00AF2DFF" w:rsidP="00454C9E">
            <w:pPr>
              <w:jc w:val="both"/>
              <w:rPr>
                <w:rFonts w:ascii="Proxima Nova" w:hAnsi="Proxima Nova" w:cs="Arial"/>
                <w:sz w:val="22"/>
                <w:szCs w:val="22"/>
              </w:rPr>
            </w:pPr>
          </w:p>
        </w:tc>
        <w:tc>
          <w:tcPr>
            <w:tcW w:w="4693" w:type="dxa"/>
            <w:tcBorders>
              <w:top w:val="single" w:sz="4" w:space="0" w:color="auto"/>
              <w:left w:val="single" w:sz="4" w:space="0" w:color="auto"/>
              <w:bottom w:val="single" w:sz="4" w:space="0" w:color="auto"/>
              <w:right w:val="single" w:sz="4" w:space="0" w:color="auto"/>
            </w:tcBorders>
          </w:tcPr>
          <w:p w14:paraId="64EAFAFA" w14:textId="77777777" w:rsidR="00AF2DFF" w:rsidRPr="002F3B55" w:rsidRDefault="00AF2DFF" w:rsidP="00454C9E">
            <w:pPr>
              <w:jc w:val="both"/>
              <w:rPr>
                <w:rFonts w:ascii="Proxima Nova" w:hAnsi="Proxima Nova" w:cs="Arial"/>
                <w:sz w:val="22"/>
                <w:szCs w:val="22"/>
              </w:rPr>
            </w:pPr>
          </w:p>
        </w:tc>
      </w:tr>
      <w:tr w:rsidR="00AF2DFF" w:rsidRPr="002F3B55" w14:paraId="4AC02C36" w14:textId="77777777" w:rsidTr="00185CAA">
        <w:tc>
          <w:tcPr>
            <w:tcW w:w="1025" w:type="dxa"/>
            <w:tcBorders>
              <w:top w:val="single" w:sz="4" w:space="0" w:color="auto"/>
              <w:left w:val="single" w:sz="4" w:space="0" w:color="auto"/>
              <w:bottom w:val="single" w:sz="4" w:space="0" w:color="auto"/>
              <w:right w:val="single" w:sz="4" w:space="0" w:color="auto"/>
            </w:tcBorders>
          </w:tcPr>
          <w:p w14:paraId="34C19803" w14:textId="77777777" w:rsidR="00AF2DFF" w:rsidRPr="002F3B55" w:rsidRDefault="00AF2DFF" w:rsidP="00454C9E">
            <w:pPr>
              <w:jc w:val="both"/>
              <w:rPr>
                <w:rFonts w:ascii="Proxima Nova" w:hAnsi="Proxima Nova" w:cs="Arial"/>
                <w:sz w:val="22"/>
                <w:szCs w:val="22"/>
              </w:rPr>
            </w:pPr>
          </w:p>
        </w:tc>
        <w:tc>
          <w:tcPr>
            <w:tcW w:w="1697" w:type="dxa"/>
            <w:tcBorders>
              <w:top w:val="single" w:sz="4" w:space="0" w:color="auto"/>
              <w:left w:val="single" w:sz="4" w:space="0" w:color="auto"/>
              <w:bottom w:val="single" w:sz="4" w:space="0" w:color="auto"/>
              <w:right w:val="single" w:sz="4" w:space="0" w:color="auto"/>
            </w:tcBorders>
          </w:tcPr>
          <w:p w14:paraId="01F1738D" w14:textId="77777777" w:rsidR="00AF2DFF" w:rsidRPr="002F3B55" w:rsidRDefault="00AF2DFF" w:rsidP="00454C9E">
            <w:pPr>
              <w:jc w:val="both"/>
              <w:rPr>
                <w:rFonts w:ascii="Proxima Nova" w:hAnsi="Proxima Nova" w:cs="Arial"/>
                <w:sz w:val="22"/>
                <w:szCs w:val="22"/>
              </w:rPr>
            </w:pPr>
          </w:p>
        </w:tc>
        <w:tc>
          <w:tcPr>
            <w:tcW w:w="1493" w:type="dxa"/>
            <w:tcBorders>
              <w:top w:val="single" w:sz="4" w:space="0" w:color="auto"/>
              <w:left w:val="single" w:sz="4" w:space="0" w:color="auto"/>
              <w:bottom w:val="single" w:sz="4" w:space="0" w:color="auto"/>
              <w:right w:val="single" w:sz="4" w:space="0" w:color="auto"/>
            </w:tcBorders>
          </w:tcPr>
          <w:p w14:paraId="26EA8E23" w14:textId="77777777" w:rsidR="00AF2DFF" w:rsidRPr="002F3B55" w:rsidRDefault="00AF2DFF" w:rsidP="00454C9E">
            <w:pPr>
              <w:jc w:val="both"/>
              <w:rPr>
                <w:rFonts w:ascii="Proxima Nova" w:hAnsi="Proxima Nova" w:cs="Arial"/>
                <w:sz w:val="22"/>
                <w:szCs w:val="22"/>
              </w:rPr>
            </w:pPr>
          </w:p>
        </w:tc>
        <w:tc>
          <w:tcPr>
            <w:tcW w:w="4693" w:type="dxa"/>
            <w:tcBorders>
              <w:top w:val="single" w:sz="4" w:space="0" w:color="auto"/>
              <w:left w:val="single" w:sz="4" w:space="0" w:color="auto"/>
              <w:bottom w:val="single" w:sz="4" w:space="0" w:color="auto"/>
              <w:right w:val="single" w:sz="4" w:space="0" w:color="auto"/>
            </w:tcBorders>
          </w:tcPr>
          <w:p w14:paraId="0F5BAB1D" w14:textId="77777777" w:rsidR="00AF2DFF" w:rsidRPr="002F3B55" w:rsidRDefault="00AF2DFF" w:rsidP="00454C9E">
            <w:pPr>
              <w:jc w:val="both"/>
              <w:rPr>
                <w:rFonts w:ascii="Proxima Nova" w:hAnsi="Proxima Nova" w:cs="Arial"/>
                <w:sz w:val="22"/>
                <w:szCs w:val="22"/>
              </w:rPr>
            </w:pPr>
          </w:p>
        </w:tc>
      </w:tr>
      <w:tr w:rsidR="00AF2DFF" w:rsidRPr="002F3B55" w14:paraId="36482949" w14:textId="77777777" w:rsidTr="00185CAA">
        <w:tc>
          <w:tcPr>
            <w:tcW w:w="1025" w:type="dxa"/>
            <w:tcBorders>
              <w:top w:val="single" w:sz="4" w:space="0" w:color="auto"/>
              <w:left w:val="single" w:sz="4" w:space="0" w:color="auto"/>
              <w:bottom w:val="single" w:sz="4" w:space="0" w:color="auto"/>
              <w:right w:val="single" w:sz="4" w:space="0" w:color="auto"/>
            </w:tcBorders>
          </w:tcPr>
          <w:p w14:paraId="496CE1B1" w14:textId="77777777" w:rsidR="00AF2DFF" w:rsidRPr="002F3B55" w:rsidRDefault="00AF2DFF" w:rsidP="00454C9E">
            <w:pPr>
              <w:jc w:val="both"/>
              <w:rPr>
                <w:rFonts w:ascii="Proxima Nova" w:hAnsi="Proxima Nova" w:cs="Arial"/>
                <w:sz w:val="22"/>
                <w:szCs w:val="22"/>
              </w:rPr>
            </w:pPr>
          </w:p>
        </w:tc>
        <w:tc>
          <w:tcPr>
            <w:tcW w:w="1697" w:type="dxa"/>
            <w:tcBorders>
              <w:top w:val="single" w:sz="4" w:space="0" w:color="auto"/>
              <w:left w:val="single" w:sz="4" w:space="0" w:color="auto"/>
              <w:bottom w:val="single" w:sz="4" w:space="0" w:color="auto"/>
              <w:right w:val="single" w:sz="4" w:space="0" w:color="auto"/>
            </w:tcBorders>
          </w:tcPr>
          <w:p w14:paraId="711B277A" w14:textId="77777777" w:rsidR="00AF2DFF" w:rsidRPr="002F3B55" w:rsidRDefault="00AF2DFF" w:rsidP="00454C9E">
            <w:pPr>
              <w:jc w:val="both"/>
              <w:rPr>
                <w:rFonts w:ascii="Proxima Nova" w:hAnsi="Proxima Nova" w:cs="Arial"/>
                <w:sz w:val="22"/>
                <w:szCs w:val="22"/>
              </w:rPr>
            </w:pPr>
          </w:p>
        </w:tc>
        <w:tc>
          <w:tcPr>
            <w:tcW w:w="1493" w:type="dxa"/>
            <w:tcBorders>
              <w:top w:val="single" w:sz="4" w:space="0" w:color="auto"/>
              <w:left w:val="single" w:sz="4" w:space="0" w:color="auto"/>
              <w:bottom w:val="single" w:sz="4" w:space="0" w:color="auto"/>
              <w:right w:val="single" w:sz="4" w:space="0" w:color="auto"/>
            </w:tcBorders>
          </w:tcPr>
          <w:p w14:paraId="39C66DE7" w14:textId="77777777" w:rsidR="00AF2DFF" w:rsidRPr="002F3B55" w:rsidRDefault="00AF2DFF" w:rsidP="00454C9E">
            <w:pPr>
              <w:jc w:val="both"/>
              <w:rPr>
                <w:rFonts w:ascii="Proxima Nova" w:hAnsi="Proxima Nova" w:cs="Arial"/>
                <w:sz w:val="22"/>
                <w:szCs w:val="22"/>
              </w:rPr>
            </w:pPr>
          </w:p>
        </w:tc>
        <w:tc>
          <w:tcPr>
            <w:tcW w:w="4693" w:type="dxa"/>
            <w:tcBorders>
              <w:top w:val="single" w:sz="4" w:space="0" w:color="auto"/>
              <w:left w:val="single" w:sz="4" w:space="0" w:color="auto"/>
              <w:bottom w:val="single" w:sz="4" w:space="0" w:color="auto"/>
              <w:right w:val="single" w:sz="4" w:space="0" w:color="auto"/>
            </w:tcBorders>
          </w:tcPr>
          <w:p w14:paraId="0C73170E" w14:textId="77777777" w:rsidR="00AF2DFF" w:rsidRPr="002F3B55" w:rsidRDefault="00AF2DFF" w:rsidP="00454C9E">
            <w:pPr>
              <w:jc w:val="both"/>
              <w:rPr>
                <w:rFonts w:ascii="Proxima Nova" w:hAnsi="Proxima Nova" w:cs="Arial"/>
                <w:sz w:val="22"/>
                <w:szCs w:val="22"/>
              </w:rPr>
            </w:pPr>
          </w:p>
        </w:tc>
      </w:tr>
      <w:tr w:rsidR="00AF2DFF" w:rsidRPr="002F3B55" w14:paraId="1049381D" w14:textId="77777777" w:rsidTr="00185CAA">
        <w:tc>
          <w:tcPr>
            <w:tcW w:w="1025" w:type="dxa"/>
            <w:tcBorders>
              <w:top w:val="single" w:sz="4" w:space="0" w:color="auto"/>
              <w:left w:val="single" w:sz="4" w:space="0" w:color="auto"/>
              <w:bottom w:val="single" w:sz="4" w:space="0" w:color="auto"/>
              <w:right w:val="single" w:sz="4" w:space="0" w:color="auto"/>
            </w:tcBorders>
          </w:tcPr>
          <w:p w14:paraId="0964AE03" w14:textId="77777777" w:rsidR="00AF2DFF" w:rsidRPr="002F3B55" w:rsidRDefault="00AF2DFF" w:rsidP="00454C9E">
            <w:pPr>
              <w:jc w:val="both"/>
              <w:rPr>
                <w:rFonts w:ascii="Proxima Nova" w:hAnsi="Proxima Nova" w:cs="Arial"/>
                <w:sz w:val="22"/>
                <w:szCs w:val="22"/>
              </w:rPr>
            </w:pPr>
          </w:p>
        </w:tc>
        <w:tc>
          <w:tcPr>
            <w:tcW w:w="1697" w:type="dxa"/>
            <w:tcBorders>
              <w:top w:val="single" w:sz="4" w:space="0" w:color="auto"/>
              <w:left w:val="single" w:sz="4" w:space="0" w:color="auto"/>
              <w:bottom w:val="single" w:sz="4" w:space="0" w:color="auto"/>
              <w:right w:val="single" w:sz="4" w:space="0" w:color="auto"/>
            </w:tcBorders>
          </w:tcPr>
          <w:p w14:paraId="7674706B" w14:textId="77777777" w:rsidR="00AF2DFF" w:rsidRPr="002F3B55" w:rsidRDefault="00AF2DFF" w:rsidP="00454C9E">
            <w:pPr>
              <w:jc w:val="both"/>
              <w:rPr>
                <w:rFonts w:ascii="Proxima Nova" w:hAnsi="Proxima Nova" w:cs="Arial"/>
                <w:sz w:val="22"/>
                <w:szCs w:val="22"/>
              </w:rPr>
            </w:pPr>
          </w:p>
        </w:tc>
        <w:tc>
          <w:tcPr>
            <w:tcW w:w="1493" w:type="dxa"/>
            <w:tcBorders>
              <w:top w:val="single" w:sz="4" w:space="0" w:color="auto"/>
              <w:left w:val="single" w:sz="4" w:space="0" w:color="auto"/>
              <w:bottom w:val="single" w:sz="4" w:space="0" w:color="auto"/>
              <w:right w:val="single" w:sz="4" w:space="0" w:color="auto"/>
            </w:tcBorders>
          </w:tcPr>
          <w:p w14:paraId="6C09B613" w14:textId="77777777" w:rsidR="00AF2DFF" w:rsidRPr="002F3B55" w:rsidRDefault="00AF2DFF" w:rsidP="00454C9E">
            <w:pPr>
              <w:jc w:val="both"/>
              <w:rPr>
                <w:rFonts w:ascii="Proxima Nova" w:hAnsi="Proxima Nova" w:cs="Arial"/>
                <w:sz w:val="22"/>
                <w:szCs w:val="22"/>
              </w:rPr>
            </w:pPr>
          </w:p>
        </w:tc>
        <w:tc>
          <w:tcPr>
            <w:tcW w:w="4693" w:type="dxa"/>
            <w:tcBorders>
              <w:top w:val="single" w:sz="4" w:space="0" w:color="auto"/>
              <w:left w:val="single" w:sz="4" w:space="0" w:color="auto"/>
              <w:bottom w:val="single" w:sz="4" w:space="0" w:color="auto"/>
              <w:right w:val="single" w:sz="4" w:space="0" w:color="auto"/>
            </w:tcBorders>
          </w:tcPr>
          <w:p w14:paraId="4B9AE4D2" w14:textId="77777777" w:rsidR="00AF2DFF" w:rsidRPr="002F3B55" w:rsidRDefault="00AF2DFF" w:rsidP="00454C9E">
            <w:pPr>
              <w:jc w:val="both"/>
              <w:rPr>
                <w:rFonts w:ascii="Proxima Nova" w:hAnsi="Proxima Nova" w:cs="Arial"/>
                <w:sz w:val="22"/>
                <w:szCs w:val="22"/>
              </w:rPr>
            </w:pPr>
          </w:p>
        </w:tc>
      </w:tr>
      <w:tr w:rsidR="00AF2DFF" w:rsidRPr="002F3B55" w14:paraId="5461371A" w14:textId="77777777" w:rsidTr="00185CAA">
        <w:tc>
          <w:tcPr>
            <w:tcW w:w="1025" w:type="dxa"/>
            <w:tcBorders>
              <w:top w:val="single" w:sz="4" w:space="0" w:color="auto"/>
              <w:left w:val="single" w:sz="4" w:space="0" w:color="auto"/>
              <w:bottom w:val="single" w:sz="4" w:space="0" w:color="auto"/>
              <w:right w:val="single" w:sz="4" w:space="0" w:color="auto"/>
            </w:tcBorders>
          </w:tcPr>
          <w:p w14:paraId="63FA729F" w14:textId="77777777" w:rsidR="00AF2DFF" w:rsidRPr="002F3B55" w:rsidRDefault="00AF2DFF" w:rsidP="00454C9E">
            <w:pPr>
              <w:jc w:val="both"/>
              <w:rPr>
                <w:rFonts w:ascii="Proxima Nova" w:hAnsi="Proxima Nova" w:cs="Arial"/>
                <w:sz w:val="22"/>
                <w:szCs w:val="22"/>
              </w:rPr>
            </w:pPr>
          </w:p>
        </w:tc>
        <w:tc>
          <w:tcPr>
            <w:tcW w:w="1697" w:type="dxa"/>
            <w:tcBorders>
              <w:top w:val="single" w:sz="4" w:space="0" w:color="auto"/>
              <w:left w:val="single" w:sz="4" w:space="0" w:color="auto"/>
              <w:bottom w:val="single" w:sz="4" w:space="0" w:color="auto"/>
              <w:right w:val="single" w:sz="4" w:space="0" w:color="auto"/>
            </w:tcBorders>
          </w:tcPr>
          <w:p w14:paraId="1A0C1F8C" w14:textId="77777777" w:rsidR="00AF2DFF" w:rsidRPr="002F3B55" w:rsidRDefault="00AF2DFF" w:rsidP="00454C9E">
            <w:pPr>
              <w:jc w:val="both"/>
              <w:rPr>
                <w:rFonts w:ascii="Proxima Nova" w:hAnsi="Proxima Nova" w:cs="Arial"/>
                <w:sz w:val="22"/>
                <w:szCs w:val="22"/>
              </w:rPr>
            </w:pPr>
          </w:p>
        </w:tc>
        <w:tc>
          <w:tcPr>
            <w:tcW w:w="1493" w:type="dxa"/>
            <w:tcBorders>
              <w:top w:val="single" w:sz="4" w:space="0" w:color="auto"/>
              <w:left w:val="single" w:sz="4" w:space="0" w:color="auto"/>
              <w:bottom w:val="single" w:sz="4" w:space="0" w:color="auto"/>
              <w:right w:val="single" w:sz="4" w:space="0" w:color="auto"/>
            </w:tcBorders>
          </w:tcPr>
          <w:p w14:paraId="5E22F2E8" w14:textId="77777777" w:rsidR="00AF2DFF" w:rsidRPr="002F3B55" w:rsidRDefault="00AF2DFF" w:rsidP="00454C9E">
            <w:pPr>
              <w:jc w:val="both"/>
              <w:rPr>
                <w:rFonts w:ascii="Proxima Nova" w:hAnsi="Proxima Nova" w:cs="Arial"/>
                <w:sz w:val="22"/>
                <w:szCs w:val="22"/>
              </w:rPr>
            </w:pPr>
          </w:p>
        </w:tc>
        <w:tc>
          <w:tcPr>
            <w:tcW w:w="4693" w:type="dxa"/>
            <w:tcBorders>
              <w:top w:val="single" w:sz="4" w:space="0" w:color="auto"/>
              <w:left w:val="single" w:sz="4" w:space="0" w:color="auto"/>
              <w:bottom w:val="single" w:sz="4" w:space="0" w:color="auto"/>
              <w:right w:val="single" w:sz="4" w:space="0" w:color="auto"/>
            </w:tcBorders>
          </w:tcPr>
          <w:p w14:paraId="7DCD9F32" w14:textId="77777777" w:rsidR="00AF2DFF" w:rsidRPr="002F3B55" w:rsidRDefault="00AF2DFF" w:rsidP="00454C9E">
            <w:pPr>
              <w:jc w:val="both"/>
              <w:rPr>
                <w:rFonts w:ascii="Proxima Nova" w:hAnsi="Proxima Nova" w:cs="Arial"/>
                <w:sz w:val="22"/>
                <w:szCs w:val="22"/>
              </w:rPr>
            </w:pPr>
          </w:p>
        </w:tc>
      </w:tr>
      <w:tr w:rsidR="00AF2DFF" w:rsidRPr="002F3B55" w14:paraId="01D54175" w14:textId="77777777" w:rsidTr="00185CAA">
        <w:tc>
          <w:tcPr>
            <w:tcW w:w="1025" w:type="dxa"/>
            <w:tcBorders>
              <w:top w:val="single" w:sz="4" w:space="0" w:color="auto"/>
              <w:left w:val="single" w:sz="4" w:space="0" w:color="auto"/>
              <w:bottom w:val="single" w:sz="4" w:space="0" w:color="auto"/>
              <w:right w:val="single" w:sz="4" w:space="0" w:color="auto"/>
            </w:tcBorders>
          </w:tcPr>
          <w:p w14:paraId="308BB6B0" w14:textId="77777777" w:rsidR="00AF2DFF" w:rsidRPr="002F3B55" w:rsidRDefault="00AF2DFF" w:rsidP="00454C9E">
            <w:pPr>
              <w:jc w:val="both"/>
              <w:rPr>
                <w:rFonts w:ascii="Proxima Nova" w:hAnsi="Proxima Nova" w:cs="Arial"/>
                <w:sz w:val="22"/>
                <w:szCs w:val="22"/>
              </w:rPr>
            </w:pPr>
          </w:p>
        </w:tc>
        <w:tc>
          <w:tcPr>
            <w:tcW w:w="1697" w:type="dxa"/>
            <w:tcBorders>
              <w:top w:val="single" w:sz="4" w:space="0" w:color="auto"/>
              <w:left w:val="single" w:sz="4" w:space="0" w:color="auto"/>
              <w:bottom w:val="single" w:sz="4" w:space="0" w:color="auto"/>
              <w:right w:val="single" w:sz="4" w:space="0" w:color="auto"/>
            </w:tcBorders>
          </w:tcPr>
          <w:p w14:paraId="7AEC5A65" w14:textId="77777777" w:rsidR="00AF2DFF" w:rsidRPr="002F3B55" w:rsidRDefault="00AF2DFF" w:rsidP="00454C9E">
            <w:pPr>
              <w:jc w:val="both"/>
              <w:rPr>
                <w:rFonts w:ascii="Proxima Nova" w:hAnsi="Proxima Nova" w:cs="Arial"/>
                <w:sz w:val="22"/>
                <w:szCs w:val="22"/>
              </w:rPr>
            </w:pPr>
          </w:p>
        </w:tc>
        <w:tc>
          <w:tcPr>
            <w:tcW w:w="1493" w:type="dxa"/>
            <w:tcBorders>
              <w:top w:val="single" w:sz="4" w:space="0" w:color="auto"/>
              <w:left w:val="single" w:sz="4" w:space="0" w:color="auto"/>
              <w:bottom w:val="single" w:sz="4" w:space="0" w:color="auto"/>
              <w:right w:val="single" w:sz="4" w:space="0" w:color="auto"/>
            </w:tcBorders>
          </w:tcPr>
          <w:p w14:paraId="5854DA70" w14:textId="77777777" w:rsidR="00AF2DFF" w:rsidRPr="002F3B55" w:rsidRDefault="00AF2DFF" w:rsidP="00454C9E">
            <w:pPr>
              <w:jc w:val="both"/>
              <w:rPr>
                <w:rFonts w:ascii="Proxima Nova" w:hAnsi="Proxima Nova" w:cs="Arial"/>
                <w:sz w:val="22"/>
                <w:szCs w:val="22"/>
              </w:rPr>
            </w:pPr>
          </w:p>
        </w:tc>
        <w:tc>
          <w:tcPr>
            <w:tcW w:w="4693" w:type="dxa"/>
            <w:tcBorders>
              <w:top w:val="single" w:sz="4" w:space="0" w:color="auto"/>
              <w:left w:val="single" w:sz="4" w:space="0" w:color="auto"/>
              <w:bottom w:val="single" w:sz="4" w:space="0" w:color="auto"/>
              <w:right w:val="single" w:sz="4" w:space="0" w:color="auto"/>
            </w:tcBorders>
          </w:tcPr>
          <w:p w14:paraId="4A4CDD5E" w14:textId="77777777" w:rsidR="00AF2DFF" w:rsidRPr="002F3B55" w:rsidRDefault="00AF2DFF" w:rsidP="00454C9E">
            <w:pPr>
              <w:jc w:val="both"/>
              <w:rPr>
                <w:rFonts w:ascii="Proxima Nova" w:hAnsi="Proxima Nova" w:cs="Arial"/>
                <w:sz w:val="22"/>
                <w:szCs w:val="22"/>
              </w:rPr>
            </w:pPr>
          </w:p>
        </w:tc>
      </w:tr>
      <w:tr w:rsidR="00AF2DFF" w:rsidRPr="002F3B55" w14:paraId="406C71FB" w14:textId="77777777" w:rsidTr="00185CAA">
        <w:tc>
          <w:tcPr>
            <w:tcW w:w="1025" w:type="dxa"/>
            <w:tcBorders>
              <w:top w:val="single" w:sz="4" w:space="0" w:color="auto"/>
              <w:left w:val="single" w:sz="4" w:space="0" w:color="auto"/>
              <w:bottom w:val="single" w:sz="4" w:space="0" w:color="auto"/>
              <w:right w:val="single" w:sz="4" w:space="0" w:color="auto"/>
            </w:tcBorders>
          </w:tcPr>
          <w:p w14:paraId="6D3CE4F7" w14:textId="77777777" w:rsidR="00AF2DFF" w:rsidRPr="002F3B55" w:rsidRDefault="00AF2DFF" w:rsidP="00454C9E">
            <w:pPr>
              <w:jc w:val="both"/>
              <w:rPr>
                <w:rFonts w:ascii="Proxima Nova" w:hAnsi="Proxima Nova" w:cs="Arial"/>
                <w:sz w:val="22"/>
                <w:szCs w:val="22"/>
              </w:rPr>
            </w:pPr>
          </w:p>
        </w:tc>
        <w:tc>
          <w:tcPr>
            <w:tcW w:w="1697" w:type="dxa"/>
            <w:tcBorders>
              <w:top w:val="single" w:sz="4" w:space="0" w:color="auto"/>
              <w:left w:val="single" w:sz="4" w:space="0" w:color="auto"/>
              <w:bottom w:val="single" w:sz="4" w:space="0" w:color="auto"/>
              <w:right w:val="single" w:sz="4" w:space="0" w:color="auto"/>
            </w:tcBorders>
          </w:tcPr>
          <w:p w14:paraId="5428D22A" w14:textId="77777777" w:rsidR="00AF2DFF" w:rsidRPr="002F3B55" w:rsidRDefault="00AF2DFF" w:rsidP="00454C9E">
            <w:pPr>
              <w:jc w:val="both"/>
              <w:rPr>
                <w:rFonts w:ascii="Proxima Nova" w:hAnsi="Proxima Nova" w:cs="Arial"/>
                <w:sz w:val="22"/>
                <w:szCs w:val="22"/>
              </w:rPr>
            </w:pPr>
          </w:p>
        </w:tc>
        <w:tc>
          <w:tcPr>
            <w:tcW w:w="1493" w:type="dxa"/>
            <w:tcBorders>
              <w:top w:val="single" w:sz="4" w:space="0" w:color="auto"/>
              <w:left w:val="single" w:sz="4" w:space="0" w:color="auto"/>
              <w:bottom w:val="single" w:sz="4" w:space="0" w:color="auto"/>
              <w:right w:val="single" w:sz="4" w:space="0" w:color="auto"/>
            </w:tcBorders>
          </w:tcPr>
          <w:p w14:paraId="3D137E88" w14:textId="77777777" w:rsidR="00AF2DFF" w:rsidRPr="002F3B55" w:rsidRDefault="00AF2DFF" w:rsidP="00454C9E">
            <w:pPr>
              <w:jc w:val="both"/>
              <w:rPr>
                <w:rFonts w:ascii="Proxima Nova" w:hAnsi="Proxima Nova" w:cs="Arial"/>
                <w:sz w:val="22"/>
                <w:szCs w:val="22"/>
              </w:rPr>
            </w:pPr>
          </w:p>
        </w:tc>
        <w:tc>
          <w:tcPr>
            <w:tcW w:w="4693" w:type="dxa"/>
            <w:tcBorders>
              <w:top w:val="single" w:sz="4" w:space="0" w:color="auto"/>
              <w:left w:val="single" w:sz="4" w:space="0" w:color="auto"/>
              <w:bottom w:val="single" w:sz="4" w:space="0" w:color="auto"/>
              <w:right w:val="single" w:sz="4" w:space="0" w:color="auto"/>
            </w:tcBorders>
          </w:tcPr>
          <w:p w14:paraId="2FEA091D" w14:textId="77777777" w:rsidR="00AF2DFF" w:rsidRPr="002F3B55" w:rsidRDefault="00AF2DFF" w:rsidP="00454C9E">
            <w:pPr>
              <w:jc w:val="both"/>
              <w:rPr>
                <w:rFonts w:ascii="Proxima Nova" w:hAnsi="Proxima Nova" w:cs="Arial"/>
                <w:sz w:val="22"/>
                <w:szCs w:val="22"/>
              </w:rPr>
            </w:pPr>
          </w:p>
        </w:tc>
      </w:tr>
      <w:tr w:rsidR="00AF2DFF" w:rsidRPr="002F3B55" w14:paraId="4FEE279E" w14:textId="77777777" w:rsidTr="00185CAA">
        <w:tc>
          <w:tcPr>
            <w:tcW w:w="1025" w:type="dxa"/>
            <w:tcBorders>
              <w:top w:val="single" w:sz="4" w:space="0" w:color="auto"/>
              <w:left w:val="single" w:sz="4" w:space="0" w:color="auto"/>
              <w:bottom w:val="single" w:sz="4" w:space="0" w:color="auto"/>
              <w:right w:val="single" w:sz="4" w:space="0" w:color="auto"/>
            </w:tcBorders>
          </w:tcPr>
          <w:p w14:paraId="1B5D78DC" w14:textId="77777777" w:rsidR="00AF2DFF" w:rsidRPr="002F3B55" w:rsidRDefault="00AF2DFF" w:rsidP="00454C9E">
            <w:pPr>
              <w:jc w:val="both"/>
              <w:rPr>
                <w:rFonts w:ascii="Proxima Nova" w:hAnsi="Proxima Nova" w:cs="Arial"/>
                <w:sz w:val="22"/>
                <w:szCs w:val="22"/>
              </w:rPr>
            </w:pPr>
          </w:p>
        </w:tc>
        <w:tc>
          <w:tcPr>
            <w:tcW w:w="1697" w:type="dxa"/>
            <w:tcBorders>
              <w:top w:val="single" w:sz="4" w:space="0" w:color="auto"/>
              <w:left w:val="single" w:sz="4" w:space="0" w:color="auto"/>
              <w:bottom w:val="single" w:sz="4" w:space="0" w:color="auto"/>
              <w:right w:val="single" w:sz="4" w:space="0" w:color="auto"/>
            </w:tcBorders>
          </w:tcPr>
          <w:p w14:paraId="6BF25F1E" w14:textId="77777777" w:rsidR="00AF2DFF" w:rsidRPr="002F3B55" w:rsidRDefault="00AF2DFF" w:rsidP="00454C9E">
            <w:pPr>
              <w:jc w:val="both"/>
              <w:rPr>
                <w:rFonts w:ascii="Proxima Nova" w:hAnsi="Proxima Nova" w:cs="Arial"/>
                <w:sz w:val="22"/>
                <w:szCs w:val="22"/>
              </w:rPr>
            </w:pPr>
          </w:p>
        </w:tc>
        <w:tc>
          <w:tcPr>
            <w:tcW w:w="1493" w:type="dxa"/>
            <w:tcBorders>
              <w:top w:val="single" w:sz="4" w:space="0" w:color="auto"/>
              <w:left w:val="single" w:sz="4" w:space="0" w:color="auto"/>
              <w:bottom w:val="single" w:sz="4" w:space="0" w:color="auto"/>
              <w:right w:val="single" w:sz="4" w:space="0" w:color="auto"/>
            </w:tcBorders>
          </w:tcPr>
          <w:p w14:paraId="4C3801E0" w14:textId="77777777" w:rsidR="00AF2DFF" w:rsidRPr="002F3B55" w:rsidRDefault="00AF2DFF" w:rsidP="00454C9E">
            <w:pPr>
              <w:jc w:val="both"/>
              <w:rPr>
                <w:rFonts w:ascii="Proxima Nova" w:hAnsi="Proxima Nova" w:cs="Arial"/>
                <w:sz w:val="22"/>
                <w:szCs w:val="22"/>
              </w:rPr>
            </w:pPr>
          </w:p>
        </w:tc>
        <w:tc>
          <w:tcPr>
            <w:tcW w:w="4693" w:type="dxa"/>
            <w:tcBorders>
              <w:top w:val="single" w:sz="4" w:space="0" w:color="auto"/>
              <w:left w:val="single" w:sz="4" w:space="0" w:color="auto"/>
              <w:bottom w:val="single" w:sz="4" w:space="0" w:color="auto"/>
              <w:right w:val="single" w:sz="4" w:space="0" w:color="auto"/>
            </w:tcBorders>
          </w:tcPr>
          <w:p w14:paraId="1BACD182" w14:textId="77777777" w:rsidR="00AF2DFF" w:rsidRPr="002F3B55" w:rsidRDefault="00AF2DFF" w:rsidP="00454C9E">
            <w:pPr>
              <w:jc w:val="both"/>
              <w:rPr>
                <w:rFonts w:ascii="Proxima Nova" w:hAnsi="Proxima Nova" w:cs="Arial"/>
                <w:sz w:val="22"/>
                <w:szCs w:val="22"/>
              </w:rPr>
            </w:pPr>
          </w:p>
        </w:tc>
      </w:tr>
    </w:tbl>
    <w:p w14:paraId="7E72A57F" w14:textId="77777777" w:rsidR="00DD0415" w:rsidRPr="002F3B55" w:rsidRDefault="00DD0415" w:rsidP="00454C9E">
      <w:pPr>
        <w:jc w:val="both"/>
        <w:rPr>
          <w:rFonts w:ascii="Proxima Nova" w:hAnsi="Proxima Nova" w:cs="Arial"/>
          <w:sz w:val="22"/>
          <w:szCs w:val="22"/>
        </w:rPr>
      </w:pPr>
    </w:p>
    <w:p w14:paraId="0F43F5D2" w14:textId="77777777" w:rsidR="00236C90" w:rsidRPr="002F3B55" w:rsidRDefault="00236C90" w:rsidP="00454C9E">
      <w:pPr>
        <w:jc w:val="both"/>
        <w:rPr>
          <w:rFonts w:ascii="Proxima Nova" w:hAnsi="Proxima Nova" w:cs="Arial"/>
          <w:sz w:val="22"/>
          <w:szCs w:val="22"/>
        </w:rPr>
      </w:pPr>
    </w:p>
    <w:p w14:paraId="3D3A365B" w14:textId="77777777" w:rsidR="002B0D2C" w:rsidRPr="002F3B55" w:rsidRDefault="002B0D2C" w:rsidP="00454C9E">
      <w:pPr>
        <w:jc w:val="both"/>
        <w:rPr>
          <w:rFonts w:ascii="Proxima Nova" w:hAnsi="Proxima Nova"/>
          <w:sz w:val="22"/>
          <w:szCs w:val="22"/>
        </w:rPr>
      </w:pPr>
    </w:p>
    <w:p w14:paraId="7D441C51" w14:textId="77777777" w:rsidR="002B0D2C" w:rsidRPr="002F3B55" w:rsidRDefault="002B0D2C" w:rsidP="00454C9E">
      <w:pPr>
        <w:jc w:val="both"/>
        <w:rPr>
          <w:rFonts w:ascii="Proxima Nova" w:hAnsi="Proxima Nova"/>
          <w:sz w:val="22"/>
          <w:szCs w:val="22"/>
        </w:rPr>
      </w:pPr>
    </w:p>
    <w:p w14:paraId="38FF58C5" w14:textId="77777777" w:rsidR="002B0D2C" w:rsidRPr="002F3B55" w:rsidRDefault="002B0D2C" w:rsidP="00454C9E">
      <w:pPr>
        <w:jc w:val="both"/>
        <w:rPr>
          <w:rFonts w:ascii="Proxima Nova" w:hAnsi="Proxima Nova"/>
          <w:sz w:val="22"/>
          <w:szCs w:val="22"/>
        </w:rPr>
      </w:pPr>
    </w:p>
    <w:p w14:paraId="36FD5575" w14:textId="148ED50B" w:rsidR="002B0D2C" w:rsidRPr="002F3B55" w:rsidRDefault="002B0D2C" w:rsidP="00454C9E">
      <w:pPr>
        <w:jc w:val="both"/>
        <w:rPr>
          <w:rFonts w:ascii="Proxima Nova" w:hAnsi="Proxima Nova"/>
          <w:sz w:val="22"/>
          <w:szCs w:val="22"/>
        </w:rPr>
      </w:pPr>
    </w:p>
    <w:p w14:paraId="468FCC9B" w14:textId="15A92656" w:rsidR="008970EC" w:rsidRPr="002F3B55" w:rsidRDefault="008970EC" w:rsidP="00454C9E">
      <w:pPr>
        <w:jc w:val="both"/>
        <w:rPr>
          <w:rFonts w:ascii="Proxima Nova" w:hAnsi="Proxima Nova"/>
          <w:sz w:val="22"/>
          <w:szCs w:val="22"/>
        </w:rPr>
      </w:pPr>
    </w:p>
    <w:p w14:paraId="1530646C" w14:textId="77777777" w:rsidR="008970EC" w:rsidRPr="002F3B55" w:rsidRDefault="008970EC" w:rsidP="00454C9E">
      <w:pPr>
        <w:jc w:val="both"/>
        <w:rPr>
          <w:rFonts w:ascii="Proxima Nova" w:hAnsi="Proxima Nova"/>
          <w:sz w:val="22"/>
          <w:szCs w:val="22"/>
        </w:rPr>
      </w:pPr>
    </w:p>
    <w:p w14:paraId="2FC445D1" w14:textId="77777777" w:rsidR="002B0D2C" w:rsidRPr="002F3B55" w:rsidRDefault="002B0D2C" w:rsidP="00454C9E">
      <w:pPr>
        <w:jc w:val="both"/>
        <w:rPr>
          <w:rFonts w:ascii="Proxima Nova" w:hAnsi="Proxima Nova"/>
          <w:sz w:val="22"/>
          <w:szCs w:val="22"/>
        </w:rPr>
      </w:pPr>
    </w:p>
    <w:p w14:paraId="17B73460" w14:textId="77777777" w:rsidR="002B0D2C" w:rsidRPr="002F3B55" w:rsidRDefault="002B0D2C" w:rsidP="00454C9E">
      <w:pPr>
        <w:jc w:val="both"/>
        <w:rPr>
          <w:rFonts w:ascii="Proxima Nova" w:hAnsi="Proxima Nova"/>
          <w:sz w:val="22"/>
          <w:szCs w:val="22"/>
        </w:rPr>
      </w:pPr>
    </w:p>
    <w:p w14:paraId="270CD256" w14:textId="280494CF" w:rsidR="002B0D2C" w:rsidRPr="002F3B55" w:rsidRDefault="002B0D2C" w:rsidP="00454C9E">
      <w:pPr>
        <w:jc w:val="both"/>
        <w:rPr>
          <w:rFonts w:ascii="Proxima Nova" w:hAnsi="Proxima Nova"/>
          <w:sz w:val="22"/>
          <w:szCs w:val="22"/>
        </w:rPr>
      </w:pPr>
    </w:p>
    <w:p w14:paraId="52CD8EF5" w14:textId="32F22AF7" w:rsidR="002D52CB" w:rsidRPr="002F3B55" w:rsidRDefault="002D52CB" w:rsidP="00454C9E">
      <w:pPr>
        <w:jc w:val="both"/>
        <w:rPr>
          <w:rFonts w:ascii="Proxima Nova" w:hAnsi="Proxima Nova"/>
          <w:sz w:val="22"/>
          <w:szCs w:val="22"/>
        </w:rPr>
      </w:pPr>
    </w:p>
    <w:p w14:paraId="0F671708" w14:textId="00EB4475" w:rsidR="002D52CB" w:rsidRPr="002F3B55" w:rsidRDefault="002D52CB" w:rsidP="00454C9E">
      <w:pPr>
        <w:jc w:val="both"/>
        <w:rPr>
          <w:rFonts w:ascii="Proxima Nova" w:hAnsi="Proxima Nova"/>
          <w:sz w:val="22"/>
          <w:szCs w:val="22"/>
        </w:rPr>
      </w:pPr>
    </w:p>
    <w:p w14:paraId="5CADF8F8" w14:textId="19353257" w:rsidR="002D52CB" w:rsidRPr="002F3B55" w:rsidRDefault="002D52CB" w:rsidP="00454C9E">
      <w:pPr>
        <w:jc w:val="both"/>
        <w:rPr>
          <w:rFonts w:ascii="Proxima Nova" w:hAnsi="Proxima Nova"/>
          <w:sz w:val="22"/>
          <w:szCs w:val="22"/>
        </w:rPr>
      </w:pPr>
    </w:p>
    <w:p w14:paraId="28D8F64B" w14:textId="266D680D" w:rsidR="002D52CB" w:rsidRPr="002F3B55" w:rsidRDefault="002D52CB" w:rsidP="00454C9E">
      <w:pPr>
        <w:jc w:val="both"/>
        <w:rPr>
          <w:rFonts w:ascii="Proxima Nova" w:hAnsi="Proxima Nova"/>
          <w:sz w:val="22"/>
          <w:szCs w:val="22"/>
        </w:rPr>
      </w:pPr>
    </w:p>
    <w:p w14:paraId="4E3D752B" w14:textId="26C4C02C" w:rsidR="002D52CB" w:rsidRPr="002F3B55" w:rsidRDefault="002D52CB" w:rsidP="00454C9E">
      <w:pPr>
        <w:jc w:val="both"/>
        <w:rPr>
          <w:rFonts w:ascii="Proxima Nova" w:hAnsi="Proxima Nova"/>
          <w:sz w:val="22"/>
          <w:szCs w:val="22"/>
        </w:rPr>
      </w:pPr>
    </w:p>
    <w:p w14:paraId="650D31BF" w14:textId="463A5D74" w:rsidR="002D52CB" w:rsidRPr="002F3B55" w:rsidRDefault="002D52CB" w:rsidP="00454C9E">
      <w:pPr>
        <w:jc w:val="both"/>
        <w:rPr>
          <w:rFonts w:ascii="Proxima Nova" w:hAnsi="Proxima Nova"/>
          <w:sz w:val="22"/>
          <w:szCs w:val="22"/>
        </w:rPr>
      </w:pPr>
    </w:p>
    <w:p w14:paraId="482008A7" w14:textId="0FF8BC86" w:rsidR="002D52CB" w:rsidRPr="002F3B55" w:rsidRDefault="002D52CB" w:rsidP="00454C9E">
      <w:pPr>
        <w:jc w:val="both"/>
        <w:rPr>
          <w:rFonts w:ascii="Proxima Nova" w:hAnsi="Proxima Nova"/>
          <w:sz w:val="22"/>
          <w:szCs w:val="22"/>
        </w:rPr>
      </w:pPr>
    </w:p>
    <w:p w14:paraId="54650997" w14:textId="2B0D0474" w:rsidR="002D52CB" w:rsidRDefault="002D52CB" w:rsidP="00454C9E">
      <w:pPr>
        <w:jc w:val="both"/>
        <w:rPr>
          <w:rFonts w:ascii="Proxima Nova" w:hAnsi="Proxima Nova"/>
          <w:sz w:val="22"/>
          <w:szCs w:val="22"/>
        </w:rPr>
      </w:pPr>
    </w:p>
    <w:p w14:paraId="2D7094A2" w14:textId="5302D10F" w:rsidR="002F3B55" w:rsidRDefault="002F3B55" w:rsidP="00454C9E">
      <w:pPr>
        <w:jc w:val="both"/>
        <w:rPr>
          <w:rFonts w:ascii="Proxima Nova" w:hAnsi="Proxima Nova"/>
          <w:sz w:val="22"/>
          <w:szCs w:val="22"/>
        </w:rPr>
      </w:pPr>
    </w:p>
    <w:p w14:paraId="2E1B0DDB" w14:textId="5EEF697E" w:rsidR="002F3B55" w:rsidRDefault="002F3B55" w:rsidP="00454C9E">
      <w:pPr>
        <w:jc w:val="both"/>
        <w:rPr>
          <w:rFonts w:ascii="Proxima Nova" w:hAnsi="Proxima Nova"/>
          <w:sz w:val="22"/>
          <w:szCs w:val="22"/>
        </w:rPr>
      </w:pPr>
    </w:p>
    <w:p w14:paraId="21AEE5EF" w14:textId="77777777" w:rsidR="002F3B55" w:rsidRPr="002F3B55" w:rsidRDefault="002F3B55" w:rsidP="00454C9E">
      <w:pPr>
        <w:jc w:val="both"/>
        <w:rPr>
          <w:rFonts w:ascii="Proxima Nova" w:hAnsi="Proxima Nova"/>
          <w:sz w:val="22"/>
          <w:szCs w:val="22"/>
        </w:rPr>
      </w:pPr>
    </w:p>
    <w:p w14:paraId="4E2295B2" w14:textId="1FD5B3CB" w:rsidR="002D52CB" w:rsidRPr="002F3B55" w:rsidRDefault="002D52CB" w:rsidP="00454C9E">
      <w:pPr>
        <w:jc w:val="both"/>
        <w:rPr>
          <w:rFonts w:ascii="Proxima Nova" w:hAnsi="Proxima Nova"/>
          <w:sz w:val="22"/>
          <w:szCs w:val="22"/>
        </w:rPr>
      </w:pPr>
    </w:p>
    <w:p w14:paraId="645F3C53" w14:textId="349A243B" w:rsidR="002D52CB" w:rsidRPr="002F3B55" w:rsidRDefault="002D52CB" w:rsidP="00454C9E">
      <w:pPr>
        <w:jc w:val="both"/>
        <w:rPr>
          <w:rFonts w:ascii="Proxima Nova" w:hAnsi="Proxima Nova"/>
          <w:sz w:val="22"/>
          <w:szCs w:val="22"/>
        </w:rPr>
      </w:pPr>
    </w:p>
    <w:p w14:paraId="186CAA60" w14:textId="77777777" w:rsidR="002D52CB" w:rsidRPr="002F3B55" w:rsidRDefault="002D52CB" w:rsidP="00454C9E">
      <w:pPr>
        <w:jc w:val="both"/>
        <w:rPr>
          <w:rFonts w:ascii="Proxima Nova" w:hAnsi="Proxima Nova"/>
          <w:sz w:val="22"/>
          <w:szCs w:val="22"/>
        </w:rPr>
      </w:pPr>
    </w:p>
    <w:p w14:paraId="31EDEB22" w14:textId="77777777" w:rsidR="002B0D2C" w:rsidRPr="002F3B55" w:rsidRDefault="002B0D2C" w:rsidP="00454C9E">
      <w:pPr>
        <w:jc w:val="both"/>
        <w:rPr>
          <w:rFonts w:ascii="Proxima Nova" w:hAnsi="Proxima Nova"/>
          <w:sz w:val="22"/>
          <w:szCs w:val="22"/>
        </w:rPr>
      </w:pPr>
    </w:p>
    <w:p w14:paraId="0C327359" w14:textId="66A3D79E" w:rsidR="00543CA1" w:rsidRPr="002F3B55" w:rsidRDefault="0068799F" w:rsidP="00454C9E">
      <w:pPr>
        <w:jc w:val="both"/>
        <w:rPr>
          <w:rFonts w:ascii="Proxima Nova" w:hAnsi="Proxima Nova"/>
          <w:b/>
          <w:sz w:val="22"/>
          <w:szCs w:val="22"/>
        </w:rPr>
      </w:pPr>
      <w:r w:rsidRPr="002F3B55">
        <w:rPr>
          <w:rFonts w:ascii="Proxima Nova" w:hAnsi="Proxima Nova"/>
          <w:b/>
          <w:kern w:val="24"/>
          <w:sz w:val="22"/>
          <w:szCs w:val="22"/>
        </w:rPr>
        <w:lastRenderedPageBreak/>
        <w:t>Whistleblowing</w:t>
      </w:r>
      <w:r w:rsidR="002D52CB" w:rsidRPr="002F3B55">
        <w:rPr>
          <w:rFonts w:ascii="Proxima Nova" w:hAnsi="Proxima Nova"/>
          <w:b/>
          <w:kern w:val="24"/>
          <w:sz w:val="22"/>
          <w:szCs w:val="22"/>
        </w:rPr>
        <w:t xml:space="preserve"> </w:t>
      </w:r>
      <w:r w:rsidR="00FF3029" w:rsidRPr="002F3B55">
        <w:rPr>
          <w:rFonts w:ascii="Proxima Nova" w:hAnsi="Proxima Nova"/>
          <w:b/>
          <w:kern w:val="24"/>
          <w:sz w:val="22"/>
          <w:szCs w:val="22"/>
        </w:rPr>
        <w:t>p</w:t>
      </w:r>
      <w:r w:rsidR="002D52CB" w:rsidRPr="002F3B55">
        <w:rPr>
          <w:rFonts w:ascii="Proxima Nova" w:hAnsi="Proxima Nova"/>
          <w:b/>
          <w:kern w:val="24"/>
          <w:sz w:val="22"/>
          <w:szCs w:val="22"/>
        </w:rPr>
        <w:t>olicy</w:t>
      </w:r>
    </w:p>
    <w:p w14:paraId="067FCFB0" w14:textId="77777777" w:rsidR="009A2344" w:rsidRPr="002F3B55" w:rsidRDefault="00321DB2" w:rsidP="00454C9E">
      <w:pPr>
        <w:pStyle w:val="ListParagraph"/>
        <w:numPr>
          <w:ilvl w:val="0"/>
          <w:numId w:val="3"/>
        </w:numPr>
        <w:jc w:val="both"/>
        <w:rPr>
          <w:rFonts w:ascii="Proxima Nova" w:hAnsi="Proxima Nova"/>
          <w:b/>
        </w:rPr>
      </w:pPr>
      <w:r w:rsidRPr="002F3B55">
        <w:rPr>
          <w:rFonts w:ascii="Proxima Nova" w:hAnsi="Proxima Nova"/>
          <w:b/>
        </w:rPr>
        <w:t xml:space="preserve">Why we have this </w:t>
      </w:r>
      <w:r w:rsidR="009A2344" w:rsidRPr="002F3B55">
        <w:rPr>
          <w:rFonts w:ascii="Proxima Nova" w:hAnsi="Proxima Nova"/>
          <w:b/>
        </w:rPr>
        <w:t>p</w:t>
      </w:r>
      <w:r w:rsidRPr="002F3B55">
        <w:rPr>
          <w:rFonts w:ascii="Proxima Nova" w:hAnsi="Proxima Nova"/>
          <w:b/>
        </w:rPr>
        <w:t>olicy</w:t>
      </w:r>
      <w:r w:rsidR="00F948EE" w:rsidRPr="002F3B55">
        <w:rPr>
          <w:rFonts w:ascii="Proxima Nova" w:hAnsi="Proxima Nova"/>
          <w:b/>
        </w:rPr>
        <w:t xml:space="preserve"> </w:t>
      </w:r>
    </w:p>
    <w:p w14:paraId="596F71F6" w14:textId="344F5803" w:rsidR="006E4140" w:rsidRPr="002F3B55" w:rsidRDefault="006E4140" w:rsidP="006E4140">
      <w:pPr>
        <w:pStyle w:val="mainheading"/>
        <w:numPr>
          <w:ilvl w:val="1"/>
          <w:numId w:val="3"/>
        </w:numPr>
        <w:spacing w:before="0" w:after="0" w:line="240" w:lineRule="atLeast"/>
        <w:rPr>
          <w:rFonts w:ascii="Proxima Nova" w:hAnsi="Proxima Nova" w:cs="Calibri"/>
          <w:b w:val="0"/>
          <w:bCs/>
          <w:sz w:val="22"/>
          <w:szCs w:val="22"/>
        </w:rPr>
      </w:pPr>
      <w:r w:rsidRPr="002F3B55">
        <w:rPr>
          <w:rFonts w:ascii="Proxima Nova" w:hAnsi="Proxima Nova" w:cs="Calibri"/>
          <w:b w:val="0"/>
          <w:bCs/>
          <w:sz w:val="22"/>
          <w:szCs w:val="22"/>
        </w:rPr>
        <w:t xml:space="preserve">Foothold is committed to being open, </w:t>
      </w:r>
      <w:proofErr w:type="gramStart"/>
      <w:r w:rsidRPr="002F3B55">
        <w:rPr>
          <w:rFonts w:ascii="Proxima Nova" w:hAnsi="Proxima Nova" w:cs="Calibri"/>
          <w:b w:val="0"/>
          <w:bCs/>
          <w:sz w:val="22"/>
          <w:szCs w:val="22"/>
        </w:rPr>
        <w:t>honest</w:t>
      </w:r>
      <w:proofErr w:type="gramEnd"/>
      <w:r w:rsidRPr="002F3B55">
        <w:rPr>
          <w:rFonts w:ascii="Proxima Nova" w:hAnsi="Proxima Nova" w:cs="Calibri"/>
          <w:b w:val="0"/>
          <w:bCs/>
          <w:sz w:val="22"/>
          <w:szCs w:val="22"/>
        </w:rPr>
        <w:t xml:space="preserve"> and accountable.  It encourages a free and open culture in its dealings between the Board of Trustees and staff and volunteers </w:t>
      </w:r>
    </w:p>
    <w:p w14:paraId="2373D837" w14:textId="77777777" w:rsidR="006E4140" w:rsidRPr="002F3B55" w:rsidRDefault="006E4140" w:rsidP="006E4140">
      <w:pPr>
        <w:pStyle w:val="mainheading"/>
        <w:spacing w:before="0" w:after="0" w:line="240" w:lineRule="atLeast"/>
        <w:ind w:left="792"/>
        <w:rPr>
          <w:rFonts w:ascii="Proxima Nova" w:hAnsi="Proxima Nova" w:cs="Calibri"/>
          <w:b w:val="0"/>
          <w:bCs/>
          <w:sz w:val="22"/>
          <w:szCs w:val="22"/>
        </w:rPr>
      </w:pPr>
    </w:p>
    <w:p w14:paraId="2E3A7466" w14:textId="62F04407" w:rsidR="006E4140" w:rsidRPr="002F3B55" w:rsidRDefault="006E4140" w:rsidP="006E4140">
      <w:pPr>
        <w:pStyle w:val="mainheading"/>
        <w:numPr>
          <w:ilvl w:val="1"/>
          <w:numId w:val="3"/>
        </w:numPr>
        <w:spacing w:before="0" w:after="0" w:line="240" w:lineRule="atLeast"/>
        <w:rPr>
          <w:rFonts w:ascii="Proxima Nova" w:hAnsi="Proxima Nova" w:cs="Calibri"/>
          <w:b w:val="0"/>
          <w:bCs/>
          <w:sz w:val="22"/>
          <w:szCs w:val="22"/>
        </w:rPr>
      </w:pPr>
      <w:r w:rsidRPr="002F3B55">
        <w:rPr>
          <w:rFonts w:ascii="Proxima Nova" w:hAnsi="Proxima Nova" w:cs="Calibri"/>
          <w:b w:val="0"/>
          <w:bCs/>
          <w:sz w:val="22"/>
          <w:szCs w:val="22"/>
        </w:rPr>
        <w:t xml:space="preserve">This policy aims to help Board  members, volunteers and staff to raise any serious concerns they may have about colleagues or their employer’s actions or practices with confidence and without having to worry about being victimised, discriminated against or disadvantaged in any way as a result  </w:t>
      </w:r>
    </w:p>
    <w:p w14:paraId="13902C4C" w14:textId="77777777" w:rsidR="006E4140" w:rsidRPr="002F3B55" w:rsidRDefault="006E4140" w:rsidP="006E4140">
      <w:pPr>
        <w:pStyle w:val="mainheading"/>
        <w:spacing w:before="0" w:after="0" w:line="240" w:lineRule="atLeast"/>
        <w:ind w:left="792"/>
        <w:rPr>
          <w:rFonts w:ascii="Proxima Nova" w:hAnsi="Proxima Nova" w:cs="Calibri"/>
          <w:b w:val="0"/>
          <w:bCs/>
          <w:sz w:val="22"/>
          <w:szCs w:val="22"/>
        </w:rPr>
      </w:pPr>
    </w:p>
    <w:p w14:paraId="1D001EC7" w14:textId="366EB1B0" w:rsidR="006E4140" w:rsidRPr="002F3B55" w:rsidRDefault="006E4140" w:rsidP="006E4140">
      <w:pPr>
        <w:pStyle w:val="mainheading"/>
        <w:numPr>
          <w:ilvl w:val="1"/>
          <w:numId w:val="3"/>
        </w:numPr>
        <w:spacing w:before="0" w:after="0" w:line="240" w:lineRule="atLeast"/>
        <w:rPr>
          <w:rFonts w:ascii="Proxima Nova" w:hAnsi="Proxima Nova" w:cs="Calibri"/>
          <w:b w:val="0"/>
          <w:bCs/>
          <w:sz w:val="22"/>
          <w:szCs w:val="22"/>
        </w:rPr>
      </w:pPr>
      <w:r w:rsidRPr="002F3B55">
        <w:rPr>
          <w:rFonts w:ascii="Proxima Nova" w:hAnsi="Proxima Nova" w:cs="Calibri"/>
          <w:b w:val="0"/>
          <w:bCs/>
          <w:sz w:val="22"/>
          <w:szCs w:val="22"/>
        </w:rPr>
        <w:t>It is written in the context of the Public Interest Disclosure Act 1998 which protects employees who ‘blow the whistle’ on malpractices within their organisation. It also complies with the Code of Fundraising Practice 2017</w:t>
      </w:r>
    </w:p>
    <w:p w14:paraId="3BB9AAA9" w14:textId="77777777" w:rsidR="006E4140" w:rsidRPr="002F3B55" w:rsidRDefault="006E4140" w:rsidP="006E4140">
      <w:pPr>
        <w:pStyle w:val="mainheading"/>
        <w:spacing w:before="0" w:after="0" w:line="240" w:lineRule="atLeast"/>
        <w:ind w:left="792"/>
        <w:rPr>
          <w:rFonts w:ascii="Proxima Nova" w:hAnsi="Proxima Nova" w:cs="Calibri"/>
          <w:b w:val="0"/>
          <w:bCs/>
          <w:sz w:val="22"/>
          <w:szCs w:val="22"/>
        </w:rPr>
      </w:pPr>
    </w:p>
    <w:p w14:paraId="2E213107" w14:textId="4FA36B0D" w:rsidR="00A94C90" w:rsidRPr="002F3B55" w:rsidRDefault="00A94C90" w:rsidP="00A94C90">
      <w:pPr>
        <w:pStyle w:val="NormalWeb"/>
        <w:numPr>
          <w:ilvl w:val="1"/>
          <w:numId w:val="3"/>
        </w:numPr>
        <w:spacing w:before="0" w:beforeAutospacing="0" w:after="0" w:afterAutospacing="0" w:line="240" w:lineRule="atLeast"/>
        <w:rPr>
          <w:rFonts w:ascii="Proxima Nova" w:hAnsi="Proxima Nova" w:cs="Calibri"/>
          <w:sz w:val="22"/>
          <w:szCs w:val="22"/>
        </w:rPr>
      </w:pPr>
      <w:r w:rsidRPr="002F3B55">
        <w:rPr>
          <w:rFonts w:ascii="Proxima Nova" w:hAnsi="Proxima Nova" w:cs="Calibri"/>
          <w:sz w:val="22"/>
          <w:szCs w:val="22"/>
        </w:rPr>
        <w:t>This policy meets the requirements of all relevant employment legislation</w:t>
      </w:r>
    </w:p>
    <w:p w14:paraId="30433A68" w14:textId="77777777" w:rsidR="00185CAA" w:rsidRPr="002F3B55" w:rsidRDefault="00185CAA" w:rsidP="00185CAA">
      <w:pPr>
        <w:jc w:val="both"/>
        <w:rPr>
          <w:rFonts w:ascii="Proxima Nova" w:hAnsi="Proxima Nova"/>
          <w:b/>
          <w:sz w:val="22"/>
          <w:szCs w:val="22"/>
        </w:rPr>
      </w:pPr>
    </w:p>
    <w:p w14:paraId="594930FA" w14:textId="77777777" w:rsidR="009A2344" w:rsidRPr="002F3B55" w:rsidRDefault="00F948EE" w:rsidP="00454C9E">
      <w:pPr>
        <w:pStyle w:val="ListParagraph"/>
        <w:numPr>
          <w:ilvl w:val="0"/>
          <w:numId w:val="3"/>
        </w:numPr>
        <w:jc w:val="both"/>
        <w:rPr>
          <w:rFonts w:ascii="Proxima Nova" w:hAnsi="Proxima Nova"/>
          <w:b/>
        </w:rPr>
      </w:pPr>
      <w:r w:rsidRPr="002F3B55">
        <w:rPr>
          <w:rFonts w:ascii="Proxima Nova" w:hAnsi="Proxima Nova"/>
          <w:b/>
        </w:rPr>
        <w:t xml:space="preserve">Who </w:t>
      </w:r>
      <w:r w:rsidR="009A2344" w:rsidRPr="002F3B55">
        <w:rPr>
          <w:rFonts w:ascii="Proxima Nova" w:hAnsi="Proxima Nova"/>
          <w:b/>
        </w:rPr>
        <w:t xml:space="preserve">is </w:t>
      </w:r>
      <w:r w:rsidRPr="002F3B55">
        <w:rPr>
          <w:rFonts w:ascii="Proxima Nova" w:hAnsi="Proxima Nova"/>
          <w:b/>
        </w:rPr>
        <w:t xml:space="preserve">this </w:t>
      </w:r>
      <w:r w:rsidR="009A2344" w:rsidRPr="002F3B55">
        <w:rPr>
          <w:rFonts w:ascii="Proxima Nova" w:hAnsi="Proxima Nova"/>
          <w:b/>
        </w:rPr>
        <w:t>p</w:t>
      </w:r>
      <w:r w:rsidR="00321DB2" w:rsidRPr="002F3B55">
        <w:rPr>
          <w:rFonts w:ascii="Proxima Nova" w:hAnsi="Proxima Nova"/>
          <w:b/>
        </w:rPr>
        <w:t>olicy for</w:t>
      </w:r>
      <w:r w:rsidR="009A2344" w:rsidRPr="002F3B55">
        <w:rPr>
          <w:rFonts w:ascii="Proxima Nova" w:hAnsi="Proxima Nova"/>
          <w:b/>
        </w:rPr>
        <w:t>?</w:t>
      </w:r>
    </w:p>
    <w:p w14:paraId="67E8BA4A" w14:textId="5BE89E02" w:rsidR="009A2344" w:rsidRPr="002F3B55" w:rsidRDefault="00A65E35" w:rsidP="00454C9E">
      <w:pPr>
        <w:pStyle w:val="ListParagraph"/>
        <w:numPr>
          <w:ilvl w:val="1"/>
          <w:numId w:val="3"/>
        </w:numPr>
        <w:jc w:val="both"/>
        <w:rPr>
          <w:rFonts w:ascii="Proxima Nova" w:hAnsi="Proxima Nova"/>
          <w:b/>
        </w:rPr>
      </w:pPr>
      <w:r w:rsidRPr="002F3B55">
        <w:rPr>
          <w:rFonts w:ascii="Proxima Nova" w:hAnsi="Proxima Nova"/>
        </w:rPr>
        <w:t>A</w:t>
      </w:r>
      <w:r w:rsidR="0052728B" w:rsidRPr="002F3B55">
        <w:rPr>
          <w:rFonts w:ascii="Proxima Nova" w:hAnsi="Proxima Nova"/>
        </w:rPr>
        <w:t xml:space="preserve">ll staff </w:t>
      </w:r>
    </w:p>
    <w:p w14:paraId="663F900F" w14:textId="77777777" w:rsidR="009A2344" w:rsidRPr="002F3B55" w:rsidRDefault="009A2344" w:rsidP="00454C9E">
      <w:pPr>
        <w:pStyle w:val="ListParagraph"/>
        <w:ind w:left="792"/>
        <w:jc w:val="both"/>
        <w:rPr>
          <w:rFonts w:ascii="Proxima Nova" w:hAnsi="Proxima Nova"/>
          <w:b/>
        </w:rPr>
      </w:pPr>
    </w:p>
    <w:p w14:paraId="2F866DDC" w14:textId="2B55813E" w:rsidR="009A2344" w:rsidRPr="002F3B55" w:rsidRDefault="00E02AC3" w:rsidP="00454C9E">
      <w:pPr>
        <w:pStyle w:val="ListParagraph"/>
        <w:numPr>
          <w:ilvl w:val="0"/>
          <w:numId w:val="3"/>
        </w:numPr>
        <w:jc w:val="both"/>
        <w:rPr>
          <w:rFonts w:ascii="Proxima Nova" w:hAnsi="Proxima Nova"/>
          <w:b/>
        </w:rPr>
      </w:pPr>
      <w:r w:rsidRPr="002F3B55">
        <w:rPr>
          <w:rFonts w:ascii="Proxima Nova" w:hAnsi="Proxima Nova"/>
          <w:b/>
        </w:rPr>
        <w:t xml:space="preserve">What happens if </w:t>
      </w:r>
      <w:r w:rsidR="00A94C90" w:rsidRPr="002F3B55">
        <w:rPr>
          <w:rFonts w:ascii="Proxima Nova" w:hAnsi="Proxima Nova"/>
          <w:b/>
        </w:rPr>
        <w:t>managers</w:t>
      </w:r>
      <w:r w:rsidRPr="002F3B55">
        <w:rPr>
          <w:rFonts w:ascii="Proxima Nova" w:hAnsi="Proxima Nova"/>
          <w:b/>
        </w:rPr>
        <w:t xml:space="preserve"> do not follow this </w:t>
      </w:r>
      <w:r w:rsidR="009A2344" w:rsidRPr="002F3B55">
        <w:rPr>
          <w:rFonts w:ascii="Proxima Nova" w:hAnsi="Proxima Nova"/>
          <w:b/>
        </w:rPr>
        <w:t>p</w:t>
      </w:r>
      <w:r w:rsidRPr="002F3B55">
        <w:rPr>
          <w:rFonts w:ascii="Proxima Nova" w:hAnsi="Proxima Nova"/>
          <w:b/>
        </w:rPr>
        <w:t>olicy</w:t>
      </w:r>
      <w:r w:rsidR="009A2344" w:rsidRPr="002F3B55">
        <w:rPr>
          <w:rFonts w:ascii="Proxima Nova" w:hAnsi="Proxima Nova"/>
          <w:b/>
        </w:rPr>
        <w:t>?</w:t>
      </w:r>
    </w:p>
    <w:p w14:paraId="533165AA" w14:textId="4B4EC1D1" w:rsidR="009A2344" w:rsidRPr="002F3B55" w:rsidRDefault="00E02AC3" w:rsidP="00454C9E">
      <w:pPr>
        <w:pStyle w:val="ListParagraph"/>
        <w:numPr>
          <w:ilvl w:val="1"/>
          <w:numId w:val="3"/>
        </w:numPr>
        <w:jc w:val="both"/>
        <w:rPr>
          <w:rFonts w:ascii="Proxima Nova" w:hAnsi="Proxima Nova"/>
          <w:b/>
        </w:rPr>
      </w:pPr>
      <w:bookmarkStart w:id="0" w:name="_Hlk67028853"/>
      <w:r w:rsidRPr="002F3B55">
        <w:rPr>
          <w:rFonts w:ascii="Proxima Nova" w:hAnsi="Proxima Nova"/>
        </w:rPr>
        <w:t xml:space="preserve">If </w:t>
      </w:r>
      <w:r w:rsidR="00A94C90" w:rsidRPr="002F3B55">
        <w:rPr>
          <w:rFonts w:ascii="Proxima Nova" w:hAnsi="Proxima Nova"/>
        </w:rPr>
        <w:t xml:space="preserve">managers </w:t>
      </w:r>
      <w:r w:rsidRPr="002F3B55">
        <w:rPr>
          <w:rFonts w:ascii="Proxima Nova" w:hAnsi="Proxima Nova"/>
        </w:rPr>
        <w:t xml:space="preserve">do not follow this policy, </w:t>
      </w:r>
      <w:bookmarkStart w:id="1" w:name="_Hlk66432688"/>
      <w:r w:rsidRPr="002F3B55">
        <w:rPr>
          <w:rFonts w:ascii="Proxima Nova" w:hAnsi="Proxima Nova"/>
        </w:rPr>
        <w:t>employee</w:t>
      </w:r>
      <w:r w:rsidR="000873ED" w:rsidRPr="002F3B55">
        <w:rPr>
          <w:rFonts w:ascii="Proxima Nova" w:hAnsi="Proxima Nova"/>
        </w:rPr>
        <w:t>s</w:t>
      </w:r>
      <w:r w:rsidRPr="002F3B55">
        <w:rPr>
          <w:rFonts w:ascii="Proxima Nova" w:hAnsi="Proxima Nova"/>
        </w:rPr>
        <w:t xml:space="preserve"> </w:t>
      </w:r>
      <w:r w:rsidR="000873ED" w:rsidRPr="002F3B55">
        <w:rPr>
          <w:rFonts w:ascii="Proxima Nova" w:hAnsi="Proxima Nova"/>
        </w:rPr>
        <w:t>may</w:t>
      </w:r>
      <w:r w:rsidRPr="002F3B55">
        <w:rPr>
          <w:rFonts w:ascii="Proxima Nova" w:hAnsi="Proxima Nova"/>
        </w:rPr>
        <w:t xml:space="preserve"> not be</w:t>
      </w:r>
      <w:r w:rsidR="00A94C90" w:rsidRPr="002F3B55">
        <w:rPr>
          <w:rFonts w:ascii="Proxima Nova" w:hAnsi="Proxima Nova"/>
        </w:rPr>
        <w:t xml:space="preserve"> given all their employment rights</w:t>
      </w:r>
      <w:r w:rsidR="006E4140" w:rsidRPr="002F3B55">
        <w:rPr>
          <w:rFonts w:ascii="Proxima Nova" w:hAnsi="Proxima Nova"/>
        </w:rPr>
        <w:t>, may suffer a detriment and may go to tribunal</w:t>
      </w:r>
    </w:p>
    <w:bookmarkEnd w:id="1"/>
    <w:bookmarkEnd w:id="0"/>
    <w:p w14:paraId="2916154F" w14:textId="77777777" w:rsidR="00855402" w:rsidRPr="002F3B55" w:rsidRDefault="00855402" w:rsidP="00454C9E">
      <w:pPr>
        <w:pStyle w:val="ListParagraph"/>
        <w:ind w:left="792"/>
        <w:jc w:val="both"/>
        <w:rPr>
          <w:rFonts w:ascii="Proxima Nova" w:hAnsi="Proxima Nova"/>
          <w:b/>
        </w:rPr>
      </w:pPr>
    </w:p>
    <w:p w14:paraId="4F3C366A" w14:textId="77777777" w:rsidR="000873ED" w:rsidRPr="002F3B55" w:rsidRDefault="00E02AC3" w:rsidP="000873ED">
      <w:pPr>
        <w:pStyle w:val="ListParagraph"/>
        <w:numPr>
          <w:ilvl w:val="1"/>
          <w:numId w:val="3"/>
        </w:numPr>
        <w:jc w:val="both"/>
        <w:rPr>
          <w:rFonts w:ascii="Proxima Nova" w:hAnsi="Proxima Nova"/>
          <w:b/>
        </w:rPr>
      </w:pPr>
      <w:r w:rsidRPr="002F3B55">
        <w:rPr>
          <w:rFonts w:ascii="Proxima Nova" w:hAnsi="Proxima Nova"/>
          <w:b/>
        </w:rPr>
        <w:t>Breach of this policy may result in</w:t>
      </w:r>
      <w:r w:rsidR="000873ED" w:rsidRPr="002F3B55">
        <w:rPr>
          <w:rFonts w:ascii="Proxima Nova" w:hAnsi="Proxima Nova"/>
          <w:b/>
        </w:rPr>
        <w:t>:</w:t>
      </w:r>
      <w:r w:rsidRPr="002F3B55">
        <w:rPr>
          <w:rFonts w:ascii="Proxima Nova" w:hAnsi="Proxima Nova"/>
          <w:b/>
        </w:rPr>
        <w:t xml:space="preserve"> </w:t>
      </w:r>
    </w:p>
    <w:p w14:paraId="54005B9F" w14:textId="77777777" w:rsidR="00E62F81" w:rsidRPr="002F3B55" w:rsidRDefault="00E62F81" w:rsidP="00E62F81">
      <w:pPr>
        <w:jc w:val="both"/>
        <w:rPr>
          <w:rFonts w:ascii="Proxima Nova" w:hAnsi="Proxima Nova"/>
          <w:b/>
          <w:sz w:val="22"/>
          <w:szCs w:val="22"/>
        </w:rPr>
      </w:pPr>
    </w:p>
    <w:p w14:paraId="2CC7B7CF" w14:textId="4B636A77" w:rsidR="000873ED" w:rsidRPr="002F3B55" w:rsidRDefault="000873ED" w:rsidP="000873ED">
      <w:pPr>
        <w:pStyle w:val="ListParagraph"/>
        <w:numPr>
          <w:ilvl w:val="2"/>
          <w:numId w:val="3"/>
        </w:numPr>
        <w:jc w:val="both"/>
        <w:rPr>
          <w:rFonts w:ascii="Proxima Nova" w:hAnsi="Proxima Nova"/>
          <w:b/>
        </w:rPr>
      </w:pPr>
      <w:bookmarkStart w:id="2" w:name="_Hlk66432736"/>
      <w:r w:rsidRPr="002F3B55">
        <w:rPr>
          <w:rFonts w:ascii="Proxima Nova" w:hAnsi="Proxima Nova"/>
        </w:rPr>
        <w:t>S</w:t>
      </w:r>
      <w:r w:rsidR="00E02AC3" w:rsidRPr="002F3B55">
        <w:rPr>
          <w:rFonts w:ascii="Proxima Nova" w:hAnsi="Proxima Nova"/>
        </w:rPr>
        <w:t xml:space="preserve">taff </w:t>
      </w:r>
      <w:r w:rsidR="00A94C90" w:rsidRPr="002F3B55">
        <w:rPr>
          <w:rFonts w:ascii="Proxima Nova" w:hAnsi="Proxima Nova"/>
        </w:rPr>
        <w:t>dissatisfaction and not getting their rights</w:t>
      </w:r>
    </w:p>
    <w:p w14:paraId="04E339E6" w14:textId="2D2F2BDA" w:rsidR="000873ED" w:rsidRPr="002F3B55" w:rsidRDefault="000873ED" w:rsidP="000873ED">
      <w:pPr>
        <w:pStyle w:val="ListParagraph"/>
        <w:numPr>
          <w:ilvl w:val="2"/>
          <w:numId w:val="3"/>
        </w:numPr>
        <w:jc w:val="both"/>
        <w:rPr>
          <w:rFonts w:ascii="Proxima Nova" w:hAnsi="Proxima Nova"/>
          <w:b/>
        </w:rPr>
      </w:pPr>
      <w:r w:rsidRPr="002F3B55">
        <w:rPr>
          <w:rFonts w:ascii="Proxima Nova" w:hAnsi="Proxima Nova"/>
        </w:rPr>
        <w:t>Reputational</w:t>
      </w:r>
      <w:r w:rsidR="00E02AC3" w:rsidRPr="002F3B55">
        <w:rPr>
          <w:rFonts w:ascii="Proxima Nova" w:hAnsi="Proxima Nova"/>
        </w:rPr>
        <w:t xml:space="preserve"> damage to </w:t>
      </w:r>
      <w:r w:rsidR="009A2344" w:rsidRPr="002F3B55">
        <w:rPr>
          <w:rFonts w:ascii="Proxima Nova" w:hAnsi="Proxima Nova"/>
        </w:rPr>
        <w:t>Foothold</w:t>
      </w:r>
    </w:p>
    <w:p w14:paraId="1C30DACA" w14:textId="3A070FF8" w:rsidR="000873ED" w:rsidRPr="002F3B55" w:rsidRDefault="000873ED" w:rsidP="000873ED">
      <w:pPr>
        <w:pStyle w:val="ListParagraph"/>
        <w:numPr>
          <w:ilvl w:val="2"/>
          <w:numId w:val="3"/>
        </w:numPr>
        <w:jc w:val="both"/>
        <w:rPr>
          <w:rFonts w:ascii="Proxima Nova" w:hAnsi="Proxima Nova"/>
          <w:b/>
        </w:rPr>
      </w:pPr>
      <w:r w:rsidRPr="002F3B55">
        <w:rPr>
          <w:rFonts w:ascii="Proxima Nova" w:hAnsi="Proxima Nova"/>
        </w:rPr>
        <w:t>Fi</w:t>
      </w:r>
      <w:r w:rsidR="00E02AC3" w:rsidRPr="002F3B55">
        <w:rPr>
          <w:rFonts w:ascii="Proxima Nova" w:hAnsi="Proxima Nova"/>
        </w:rPr>
        <w:t xml:space="preserve">nancial penalties in </w:t>
      </w:r>
      <w:r w:rsidR="00A94C90" w:rsidRPr="002F3B55">
        <w:rPr>
          <w:rFonts w:ascii="Proxima Nova" w:hAnsi="Proxima Nova"/>
        </w:rPr>
        <w:t>additional costs of tribunal claims</w:t>
      </w:r>
      <w:r w:rsidR="00E02AC3" w:rsidRPr="002F3B55">
        <w:rPr>
          <w:rFonts w:ascii="Proxima Nova" w:hAnsi="Proxima Nova"/>
        </w:rPr>
        <w:t xml:space="preserve"> </w:t>
      </w:r>
    </w:p>
    <w:bookmarkEnd w:id="2"/>
    <w:p w14:paraId="19462DA2" w14:textId="7AF2EC19" w:rsidR="00454C9E" w:rsidRPr="002F3B55" w:rsidRDefault="00E02AC3" w:rsidP="00A94C90">
      <w:pPr>
        <w:pStyle w:val="ListParagraph"/>
        <w:ind w:left="1224"/>
        <w:jc w:val="both"/>
        <w:rPr>
          <w:rFonts w:ascii="Proxima Nova" w:hAnsi="Proxima Nova"/>
          <w:b/>
        </w:rPr>
      </w:pPr>
      <w:r w:rsidRPr="002F3B55">
        <w:rPr>
          <w:rFonts w:ascii="Proxima Nova" w:hAnsi="Proxima Nova"/>
        </w:rPr>
        <w:t xml:space="preserve"> </w:t>
      </w:r>
    </w:p>
    <w:p w14:paraId="345166CF" w14:textId="77777777" w:rsidR="00454C9E" w:rsidRPr="002F3B55" w:rsidRDefault="00454C9E" w:rsidP="00454C9E">
      <w:pPr>
        <w:pStyle w:val="ListParagraph"/>
        <w:jc w:val="both"/>
        <w:rPr>
          <w:rFonts w:ascii="Proxima Nova" w:hAnsi="Proxima Nova"/>
        </w:rPr>
      </w:pPr>
    </w:p>
    <w:p w14:paraId="62650DF9" w14:textId="530FEC58" w:rsidR="005505BD" w:rsidRPr="002F3B55" w:rsidRDefault="005505BD" w:rsidP="00454C9E">
      <w:pPr>
        <w:pStyle w:val="ListParagraph"/>
        <w:numPr>
          <w:ilvl w:val="0"/>
          <w:numId w:val="3"/>
        </w:numPr>
        <w:jc w:val="both"/>
        <w:rPr>
          <w:rFonts w:ascii="Proxima Nova" w:hAnsi="Proxima Nova"/>
          <w:b/>
          <w:bCs/>
        </w:rPr>
      </w:pPr>
      <w:r w:rsidRPr="002F3B55">
        <w:rPr>
          <w:rFonts w:ascii="Proxima Nova" w:hAnsi="Proxima Nova"/>
          <w:b/>
          <w:bCs/>
        </w:rPr>
        <w:t>Policy</w:t>
      </w:r>
    </w:p>
    <w:p w14:paraId="24EAD7F1" w14:textId="77777777" w:rsidR="002D52CB" w:rsidRPr="002F3B55" w:rsidRDefault="002D52CB" w:rsidP="002D52CB">
      <w:pPr>
        <w:pStyle w:val="ListParagraph"/>
        <w:ind w:left="360"/>
        <w:jc w:val="both"/>
        <w:rPr>
          <w:rFonts w:ascii="Proxima Nova" w:hAnsi="Proxima Nova"/>
          <w:b/>
          <w:bCs/>
        </w:rPr>
      </w:pPr>
    </w:p>
    <w:p w14:paraId="0282B238" w14:textId="496F8E05" w:rsidR="006E4140" w:rsidRPr="002F3B55" w:rsidRDefault="006E4140" w:rsidP="006E4140">
      <w:pPr>
        <w:pStyle w:val="ListParagraph"/>
        <w:numPr>
          <w:ilvl w:val="1"/>
          <w:numId w:val="3"/>
        </w:numPr>
        <w:jc w:val="both"/>
        <w:rPr>
          <w:rFonts w:ascii="Proxima Nova" w:hAnsi="Proxima Nova"/>
          <w:b/>
        </w:rPr>
      </w:pPr>
      <w:r w:rsidRPr="002F3B55">
        <w:rPr>
          <w:rFonts w:ascii="Proxima Nova" w:hAnsi="Proxima Nova"/>
          <w:b/>
        </w:rPr>
        <w:t>What types of concerns?</w:t>
      </w:r>
    </w:p>
    <w:p w14:paraId="6AFBCF01" w14:textId="77777777" w:rsidR="006E4140" w:rsidRPr="002F3B55" w:rsidRDefault="006E4140" w:rsidP="006E4140">
      <w:pPr>
        <w:ind w:left="360"/>
        <w:jc w:val="both"/>
        <w:rPr>
          <w:rFonts w:ascii="Proxima Nova" w:hAnsi="Proxima Nova"/>
          <w:sz w:val="22"/>
          <w:szCs w:val="22"/>
        </w:rPr>
      </w:pPr>
      <w:r w:rsidRPr="002F3B55">
        <w:rPr>
          <w:rFonts w:ascii="Proxima Nova" w:hAnsi="Proxima Nova"/>
          <w:sz w:val="22"/>
          <w:szCs w:val="22"/>
        </w:rPr>
        <w:t>The policy is intended to deal with serious or sensitive concerns about wrongdoings such as the following:</w:t>
      </w:r>
    </w:p>
    <w:p w14:paraId="59415033" w14:textId="77777777" w:rsidR="006E4140" w:rsidRPr="002F3B55" w:rsidRDefault="006E4140" w:rsidP="006E4140">
      <w:pPr>
        <w:pStyle w:val="ListParagraph"/>
        <w:numPr>
          <w:ilvl w:val="1"/>
          <w:numId w:val="15"/>
        </w:numPr>
        <w:rPr>
          <w:rFonts w:ascii="Proxima Nova" w:hAnsi="Proxima Nova" w:cs="Calibri"/>
        </w:rPr>
      </w:pPr>
      <w:r w:rsidRPr="002F3B55">
        <w:rPr>
          <w:rFonts w:ascii="Proxima Nova" w:hAnsi="Proxima Nova" w:cs="Calibri"/>
        </w:rPr>
        <w:t>a criminal offence</w:t>
      </w:r>
    </w:p>
    <w:p w14:paraId="39AEA871" w14:textId="77777777" w:rsidR="006E4140" w:rsidRPr="002F3B55" w:rsidRDefault="006E4140" w:rsidP="006E4140">
      <w:pPr>
        <w:pStyle w:val="ListParagraph"/>
        <w:numPr>
          <w:ilvl w:val="1"/>
          <w:numId w:val="15"/>
        </w:numPr>
        <w:rPr>
          <w:rFonts w:ascii="Proxima Nova" w:hAnsi="Proxima Nova" w:cs="Calibri"/>
        </w:rPr>
      </w:pPr>
      <w:r w:rsidRPr="002F3B55">
        <w:rPr>
          <w:rFonts w:ascii="Proxima Nova" w:hAnsi="Proxima Nova" w:cs="Calibri"/>
        </w:rPr>
        <w:t>a failure to comply with any legal obligation</w:t>
      </w:r>
    </w:p>
    <w:p w14:paraId="7C80D0D0" w14:textId="77777777" w:rsidR="006E4140" w:rsidRPr="002F3B55" w:rsidRDefault="006E4140" w:rsidP="006E4140">
      <w:pPr>
        <w:pStyle w:val="ListParagraph"/>
        <w:numPr>
          <w:ilvl w:val="1"/>
          <w:numId w:val="15"/>
        </w:numPr>
        <w:rPr>
          <w:rFonts w:ascii="Proxima Nova" w:hAnsi="Proxima Nova" w:cs="Calibri"/>
        </w:rPr>
      </w:pPr>
      <w:r w:rsidRPr="002F3B55">
        <w:rPr>
          <w:rFonts w:ascii="Proxima Nova" w:hAnsi="Proxima Nova" w:cs="Calibri"/>
        </w:rPr>
        <w:t>a miscarriage of justice</w:t>
      </w:r>
    </w:p>
    <w:p w14:paraId="74D7ACA0" w14:textId="77777777" w:rsidR="006E4140" w:rsidRPr="002F3B55" w:rsidRDefault="006E4140" w:rsidP="006E4140">
      <w:pPr>
        <w:pStyle w:val="ListParagraph"/>
        <w:numPr>
          <w:ilvl w:val="1"/>
          <w:numId w:val="15"/>
        </w:numPr>
        <w:rPr>
          <w:rFonts w:ascii="Proxima Nova" w:hAnsi="Proxima Nova" w:cs="Calibri"/>
        </w:rPr>
      </w:pPr>
      <w:r w:rsidRPr="002F3B55">
        <w:rPr>
          <w:rFonts w:ascii="Proxima Nova" w:hAnsi="Proxima Nova" w:cs="Calibri"/>
        </w:rPr>
        <w:t>fraud or corruption</w:t>
      </w:r>
    </w:p>
    <w:p w14:paraId="11067A14" w14:textId="41163F32" w:rsidR="006E4140" w:rsidRPr="002F3B55" w:rsidRDefault="006E4140" w:rsidP="006E4140">
      <w:pPr>
        <w:pStyle w:val="ListParagraph"/>
        <w:numPr>
          <w:ilvl w:val="1"/>
          <w:numId w:val="15"/>
        </w:numPr>
        <w:rPr>
          <w:rFonts w:ascii="Proxima Nova" w:hAnsi="Proxima Nova" w:cs="Calibri"/>
        </w:rPr>
      </w:pPr>
      <w:r w:rsidRPr="002F3B55">
        <w:rPr>
          <w:rFonts w:ascii="Proxima Nova" w:hAnsi="Proxima Nova" w:cs="Calibri"/>
        </w:rPr>
        <w:t>the mistreatment of beneficiaries</w:t>
      </w:r>
    </w:p>
    <w:p w14:paraId="4085FFCC" w14:textId="77777777" w:rsidR="006E4140" w:rsidRPr="002F3B55" w:rsidRDefault="006E4140" w:rsidP="006E4140">
      <w:pPr>
        <w:pStyle w:val="ListParagraph"/>
        <w:numPr>
          <w:ilvl w:val="1"/>
          <w:numId w:val="15"/>
        </w:numPr>
        <w:rPr>
          <w:rFonts w:ascii="Proxima Nova" w:hAnsi="Proxima Nova" w:cs="Calibri"/>
        </w:rPr>
      </w:pPr>
      <w:r w:rsidRPr="002F3B55">
        <w:rPr>
          <w:rFonts w:ascii="Proxima Nova" w:hAnsi="Proxima Nova" w:cs="Calibri"/>
        </w:rPr>
        <w:t>unauthorised use of Foothold’s money or resources</w:t>
      </w:r>
    </w:p>
    <w:p w14:paraId="6FB3073A" w14:textId="77777777" w:rsidR="006E4140" w:rsidRPr="002F3B55" w:rsidRDefault="006E4140" w:rsidP="006E4140">
      <w:pPr>
        <w:pStyle w:val="ListParagraph"/>
        <w:numPr>
          <w:ilvl w:val="1"/>
          <w:numId w:val="15"/>
        </w:numPr>
        <w:rPr>
          <w:rFonts w:ascii="Proxima Nova" w:hAnsi="Proxima Nova" w:cs="Calibri"/>
        </w:rPr>
      </w:pPr>
      <w:r w:rsidRPr="002F3B55">
        <w:rPr>
          <w:rFonts w:ascii="Proxima Nova" w:hAnsi="Proxima Nova" w:cs="Calibri"/>
        </w:rPr>
        <w:t>breaches and abuses of Foothold’s own policies</w:t>
      </w:r>
    </w:p>
    <w:p w14:paraId="42293F45" w14:textId="77777777" w:rsidR="006E4140" w:rsidRPr="002F3B55" w:rsidRDefault="006E4140" w:rsidP="006E4140">
      <w:pPr>
        <w:pStyle w:val="ListParagraph"/>
        <w:numPr>
          <w:ilvl w:val="1"/>
          <w:numId w:val="15"/>
        </w:numPr>
        <w:rPr>
          <w:rFonts w:ascii="Proxima Nova" w:hAnsi="Proxima Nova" w:cs="Calibri"/>
        </w:rPr>
      </w:pPr>
      <w:r w:rsidRPr="002F3B55">
        <w:rPr>
          <w:rFonts w:ascii="Proxima Nova" w:hAnsi="Proxima Nova" w:cs="Calibri"/>
        </w:rPr>
        <w:t>a health and safety risk to an individual</w:t>
      </w:r>
    </w:p>
    <w:p w14:paraId="436D1601" w14:textId="77777777" w:rsidR="006E4140" w:rsidRPr="002F3B55" w:rsidRDefault="006E4140" w:rsidP="006E4140">
      <w:pPr>
        <w:pStyle w:val="ListParagraph"/>
        <w:numPr>
          <w:ilvl w:val="1"/>
          <w:numId w:val="15"/>
        </w:numPr>
        <w:rPr>
          <w:rFonts w:ascii="Proxima Nova" w:hAnsi="Proxima Nova" w:cs="Calibri"/>
        </w:rPr>
      </w:pPr>
      <w:r w:rsidRPr="002F3B55">
        <w:rPr>
          <w:rFonts w:ascii="Proxima Nova" w:hAnsi="Proxima Nova" w:cs="Calibri"/>
        </w:rPr>
        <w:t>damage to the environment</w:t>
      </w:r>
    </w:p>
    <w:p w14:paraId="4AF1F955" w14:textId="77777777" w:rsidR="006E4140" w:rsidRPr="002F3B55" w:rsidRDefault="006E4140" w:rsidP="006E4140">
      <w:pPr>
        <w:pStyle w:val="ListParagraph"/>
        <w:numPr>
          <w:ilvl w:val="1"/>
          <w:numId w:val="15"/>
        </w:numPr>
        <w:rPr>
          <w:rFonts w:ascii="Proxima Nova" w:hAnsi="Proxima Nova" w:cs="Calibri"/>
        </w:rPr>
      </w:pPr>
      <w:r w:rsidRPr="002F3B55">
        <w:rPr>
          <w:rFonts w:ascii="Proxima Nova" w:hAnsi="Proxima Nova" w:cs="Calibri"/>
        </w:rPr>
        <w:t>concerns regarding the organisation’s Fundraising practices</w:t>
      </w:r>
    </w:p>
    <w:p w14:paraId="3FF70AF8" w14:textId="77777777" w:rsidR="006E4140" w:rsidRPr="002F3B55" w:rsidRDefault="006E4140" w:rsidP="006E4140">
      <w:pPr>
        <w:pStyle w:val="ListParagraph"/>
        <w:numPr>
          <w:ilvl w:val="1"/>
          <w:numId w:val="15"/>
        </w:numPr>
        <w:rPr>
          <w:rFonts w:ascii="Proxima Nova" w:hAnsi="Proxima Nova" w:cs="Calibri"/>
        </w:rPr>
      </w:pPr>
      <w:r w:rsidRPr="002F3B55">
        <w:rPr>
          <w:rFonts w:ascii="Proxima Nova" w:hAnsi="Proxima Nova" w:cs="Calibri"/>
        </w:rPr>
        <w:t>or concealment of the above.</w:t>
      </w:r>
    </w:p>
    <w:p w14:paraId="036CA4D0" w14:textId="77777777" w:rsidR="006E4140" w:rsidRPr="002F3B55" w:rsidRDefault="006E4140" w:rsidP="006E4140">
      <w:pPr>
        <w:ind w:left="360"/>
        <w:rPr>
          <w:rFonts w:ascii="Proxima Nova" w:hAnsi="Proxima Nova" w:cs="Calibri"/>
          <w:sz w:val="22"/>
          <w:szCs w:val="22"/>
        </w:rPr>
      </w:pPr>
      <w:r w:rsidRPr="002F3B55">
        <w:rPr>
          <w:rFonts w:ascii="Proxima Nova" w:hAnsi="Proxima Nova" w:cs="Calibri"/>
          <w:sz w:val="22"/>
          <w:szCs w:val="22"/>
        </w:rPr>
        <w:t xml:space="preserve"> </w:t>
      </w:r>
    </w:p>
    <w:p w14:paraId="79FB756F" w14:textId="7331C3D7" w:rsidR="006E4140" w:rsidRPr="002F3B55" w:rsidRDefault="006E4140" w:rsidP="006E4140">
      <w:pPr>
        <w:pStyle w:val="ListParagraph"/>
        <w:numPr>
          <w:ilvl w:val="1"/>
          <w:numId w:val="3"/>
        </w:numPr>
        <w:jc w:val="both"/>
        <w:rPr>
          <w:rFonts w:ascii="Proxima Nova" w:hAnsi="Proxima Nova"/>
        </w:rPr>
      </w:pPr>
      <w:r w:rsidRPr="002F3B55">
        <w:rPr>
          <w:rFonts w:ascii="Proxima Nova" w:hAnsi="Proxima Nova"/>
        </w:rPr>
        <w:t>It is not necessary for individuals who raise the concern to prove the wrongdoing that is alleged to have occurred or is likely to occur</w:t>
      </w:r>
    </w:p>
    <w:p w14:paraId="3ED5142B" w14:textId="77777777" w:rsidR="006E4140" w:rsidRPr="002F3B55" w:rsidRDefault="006E4140" w:rsidP="006E4140">
      <w:pPr>
        <w:pStyle w:val="ListParagraph"/>
        <w:ind w:left="792"/>
        <w:jc w:val="both"/>
        <w:rPr>
          <w:rFonts w:ascii="Proxima Nova" w:hAnsi="Proxima Nova"/>
        </w:rPr>
      </w:pPr>
    </w:p>
    <w:p w14:paraId="0F737E3B" w14:textId="57330CAF" w:rsidR="006E4140" w:rsidRPr="002F3B55" w:rsidRDefault="00E9023E" w:rsidP="006E4140">
      <w:pPr>
        <w:pStyle w:val="ListParagraph"/>
        <w:numPr>
          <w:ilvl w:val="1"/>
          <w:numId w:val="3"/>
        </w:numPr>
        <w:jc w:val="both"/>
        <w:rPr>
          <w:rFonts w:ascii="Proxima Nova" w:hAnsi="Proxima Nova"/>
        </w:rPr>
      </w:pPr>
      <w:r w:rsidRPr="002F3B55">
        <w:rPr>
          <w:rFonts w:ascii="Proxima Nova" w:hAnsi="Proxima Nova"/>
        </w:rPr>
        <w:t>However,</w:t>
      </w:r>
      <w:r w:rsidR="006E4140" w:rsidRPr="002F3B55">
        <w:rPr>
          <w:rFonts w:ascii="Proxima Nova" w:hAnsi="Proxima Nova"/>
        </w:rPr>
        <w:t xml:space="preserve"> if an individual knowingly or maliciously makes an untrue allegation (e.g. </w:t>
      </w:r>
      <w:proofErr w:type="gramStart"/>
      <w:r w:rsidR="006E4140" w:rsidRPr="002F3B55">
        <w:rPr>
          <w:rFonts w:ascii="Proxima Nova" w:hAnsi="Proxima Nova"/>
        </w:rPr>
        <w:t>in order to</w:t>
      </w:r>
      <w:proofErr w:type="gramEnd"/>
      <w:r w:rsidR="006E4140" w:rsidRPr="002F3B55">
        <w:rPr>
          <w:rFonts w:ascii="Proxima Nova" w:hAnsi="Proxima Nova"/>
        </w:rPr>
        <w:t xml:space="preserve"> cause disruption within or about Foothold), Foothold will take appropriate disciplinary action against them. It may constitute gross misconduct</w:t>
      </w:r>
    </w:p>
    <w:p w14:paraId="5CBE5148" w14:textId="77777777" w:rsidR="006E4140" w:rsidRPr="002F3B55" w:rsidRDefault="006E4140" w:rsidP="006E4140">
      <w:pPr>
        <w:pStyle w:val="ListParagraph"/>
        <w:ind w:left="792"/>
        <w:jc w:val="both"/>
        <w:rPr>
          <w:rFonts w:ascii="Proxima Nova" w:hAnsi="Proxima Nova"/>
        </w:rPr>
      </w:pPr>
    </w:p>
    <w:p w14:paraId="0C412BAC" w14:textId="3FC466C0" w:rsidR="006E4140" w:rsidRPr="002F3B55" w:rsidRDefault="006E4140" w:rsidP="006E4140">
      <w:pPr>
        <w:pStyle w:val="ListParagraph"/>
        <w:numPr>
          <w:ilvl w:val="1"/>
          <w:numId w:val="3"/>
        </w:numPr>
        <w:jc w:val="both"/>
        <w:rPr>
          <w:rFonts w:ascii="Proxima Nova" w:hAnsi="Proxima Nova"/>
        </w:rPr>
      </w:pPr>
      <w:r w:rsidRPr="002F3B55">
        <w:rPr>
          <w:rFonts w:ascii="Proxima Nova" w:hAnsi="Proxima Nova"/>
        </w:rPr>
        <w:lastRenderedPageBreak/>
        <w:t>Individuals should note that they will not be protected from the consequences of making a disclosure if, by doing so, they commit a criminal offence</w:t>
      </w:r>
    </w:p>
    <w:p w14:paraId="3B352A45" w14:textId="77777777" w:rsidR="006E4140" w:rsidRPr="002F3B55" w:rsidRDefault="006E4140" w:rsidP="006E4140">
      <w:pPr>
        <w:pStyle w:val="ListParagraph"/>
        <w:ind w:left="792"/>
        <w:jc w:val="both"/>
        <w:rPr>
          <w:rFonts w:ascii="Proxima Nova" w:hAnsi="Proxima Nova"/>
        </w:rPr>
      </w:pPr>
    </w:p>
    <w:p w14:paraId="01A3692B" w14:textId="5207E3E5" w:rsidR="006E4140" w:rsidRPr="002F3B55" w:rsidRDefault="006E4140" w:rsidP="006E4140">
      <w:pPr>
        <w:pStyle w:val="ListParagraph"/>
        <w:numPr>
          <w:ilvl w:val="1"/>
          <w:numId w:val="3"/>
        </w:numPr>
        <w:jc w:val="both"/>
        <w:rPr>
          <w:rFonts w:ascii="Proxima Nova" w:hAnsi="Proxima Nova"/>
        </w:rPr>
      </w:pPr>
      <w:r w:rsidRPr="002F3B55">
        <w:rPr>
          <w:rFonts w:ascii="Proxima Nova" w:hAnsi="Proxima Nova"/>
        </w:rPr>
        <w:t>This policy does not deal with any complaints staff may have about their employment.  This should be dealt with through Foothold’s Grievance Procedure.  Any issues volunteers have with their volunteering should be raised under the volunteer agreement</w:t>
      </w:r>
    </w:p>
    <w:p w14:paraId="750650C3" w14:textId="77777777" w:rsidR="006E4140" w:rsidRPr="002F3B55" w:rsidRDefault="006E4140" w:rsidP="006E4140">
      <w:pPr>
        <w:pStyle w:val="ListParagraph"/>
        <w:ind w:left="792"/>
        <w:jc w:val="both"/>
        <w:rPr>
          <w:rFonts w:ascii="Proxima Nova" w:hAnsi="Proxima Nova"/>
        </w:rPr>
      </w:pPr>
    </w:p>
    <w:p w14:paraId="0E554740" w14:textId="13BEBB0F" w:rsidR="006E4140" w:rsidRPr="002F3B55" w:rsidRDefault="006E4140" w:rsidP="006E4140">
      <w:pPr>
        <w:pStyle w:val="ListParagraph"/>
        <w:numPr>
          <w:ilvl w:val="1"/>
          <w:numId w:val="3"/>
        </w:numPr>
        <w:jc w:val="both"/>
        <w:rPr>
          <w:rFonts w:ascii="Proxima Nova" w:hAnsi="Proxima Nova"/>
        </w:rPr>
      </w:pPr>
      <w:r w:rsidRPr="002F3B55">
        <w:rPr>
          <w:rFonts w:ascii="Proxima Nova" w:hAnsi="Proxima Nova"/>
        </w:rPr>
        <w:t>Foothold’s Dignity at Work policy offers protection to workers against harassment, bullying and discrimination</w:t>
      </w:r>
    </w:p>
    <w:p w14:paraId="789B0B3C" w14:textId="77777777" w:rsidR="006E4140" w:rsidRPr="002F3B55" w:rsidRDefault="006E4140" w:rsidP="006E4140">
      <w:pPr>
        <w:pStyle w:val="ListParagraph"/>
        <w:ind w:left="792"/>
        <w:jc w:val="both"/>
        <w:rPr>
          <w:rFonts w:ascii="Proxima Nova" w:hAnsi="Proxima Nova"/>
        </w:rPr>
      </w:pPr>
    </w:p>
    <w:p w14:paraId="6F0AE458" w14:textId="43233622" w:rsidR="006E4140" w:rsidRPr="002F3B55" w:rsidRDefault="00181C76" w:rsidP="006E4140">
      <w:pPr>
        <w:pStyle w:val="ListParagraph"/>
        <w:numPr>
          <w:ilvl w:val="1"/>
          <w:numId w:val="3"/>
        </w:numPr>
        <w:jc w:val="both"/>
        <w:rPr>
          <w:rFonts w:ascii="Proxima Nova" w:hAnsi="Proxima Nova"/>
        </w:rPr>
      </w:pPr>
      <w:r>
        <w:rPr>
          <w:rFonts w:ascii="Proxima Nova" w:hAnsi="Proxima Nova"/>
        </w:rPr>
        <w:t>Community members</w:t>
      </w:r>
      <w:r w:rsidR="006E4140" w:rsidRPr="002F3B55">
        <w:rPr>
          <w:rFonts w:ascii="Proxima Nova" w:hAnsi="Proxima Nova"/>
        </w:rPr>
        <w:t xml:space="preserve"> should make complaints or raise concerns through the C</w:t>
      </w:r>
      <w:r w:rsidR="00F43758">
        <w:rPr>
          <w:rFonts w:ascii="Proxima Nova" w:hAnsi="Proxima Nova"/>
        </w:rPr>
        <w:t xml:space="preserve">omments, </w:t>
      </w:r>
      <w:proofErr w:type="gramStart"/>
      <w:r w:rsidR="00F43758">
        <w:rPr>
          <w:rFonts w:ascii="Proxima Nova" w:hAnsi="Proxima Nova"/>
        </w:rPr>
        <w:t>compliments</w:t>
      </w:r>
      <w:proofErr w:type="gramEnd"/>
      <w:r w:rsidR="00F43758">
        <w:rPr>
          <w:rFonts w:ascii="Proxima Nova" w:hAnsi="Proxima Nova"/>
        </w:rPr>
        <w:t xml:space="preserve"> and c</w:t>
      </w:r>
      <w:r w:rsidR="006E4140" w:rsidRPr="002F3B55">
        <w:rPr>
          <w:rFonts w:ascii="Proxima Nova" w:hAnsi="Proxima Nova"/>
        </w:rPr>
        <w:t xml:space="preserve">omplaints </w:t>
      </w:r>
      <w:r w:rsidR="00F43758">
        <w:rPr>
          <w:rFonts w:ascii="Proxima Nova" w:hAnsi="Proxima Nova"/>
        </w:rPr>
        <w:t>p</w:t>
      </w:r>
      <w:r w:rsidR="006E4140" w:rsidRPr="002F3B55">
        <w:rPr>
          <w:rFonts w:ascii="Proxima Nova" w:hAnsi="Proxima Nova"/>
        </w:rPr>
        <w:t>rocedure</w:t>
      </w:r>
    </w:p>
    <w:p w14:paraId="0FE70539" w14:textId="77777777" w:rsidR="006E4140" w:rsidRPr="002F3B55" w:rsidRDefault="006E4140" w:rsidP="006E4140">
      <w:pPr>
        <w:pStyle w:val="NormalWeb"/>
        <w:spacing w:before="0" w:beforeAutospacing="0" w:after="0" w:afterAutospacing="0"/>
        <w:rPr>
          <w:rFonts w:ascii="Proxima Nova" w:hAnsi="Proxima Nova" w:cs="Calibri"/>
          <w:sz w:val="22"/>
          <w:szCs w:val="22"/>
        </w:rPr>
      </w:pPr>
    </w:p>
    <w:p w14:paraId="2744D18B" w14:textId="77777777" w:rsidR="006E4140" w:rsidRPr="002F3B55" w:rsidRDefault="006E4140" w:rsidP="0068799F">
      <w:pPr>
        <w:pStyle w:val="ListParagraph"/>
        <w:ind w:left="792"/>
        <w:jc w:val="both"/>
        <w:rPr>
          <w:rFonts w:ascii="Proxima Nova" w:hAnsi="Proxima Nova"/>
        </w:rPr>
      </w:pPr>
    </w:p>
    <w:p w14:paraId="16278A1B" w14:textId="77777777" w:rsidR="006E4140" w:rsidRPr="002F3B55" w:rsidRDefault="006E4140" w:rsidP="006E4140">
      <w:pPr>
        <w:autoSpaceDE w:val="0"/>
        <w:rPr>
          <w:rFonts w:ascii="Proxima Nova" w:hAnsi="Proxima Nova" w:cs="Calibri"/>
          <w:sz w:val="22"/>
          <w:szCs w:val="22"/>
        </w:rPr>
      </w:pPr>
    </w:p>
    <w:p w14:paraId="4C87D881" w14:textId="172BC101" w:rsidR="00F948EE" w:rsidRPr="002F3B55" w:rsidRDefault="00F948EE" w:rsidP="0068799F">
      <w:pPr>
        <w:pStyle w:val="ListParagraph"/>
        <w:numPr>
          <w:ilvl w:val="0"/>
          <w:numId w:val="3"/>
        </w:numPr>
        <w:jc w:val="both"/>
        <w:rPr>
          <w:rFonts w:ascii="Proxima Nova" w:hAnsi="Proxima Nova" w:cs="Calibri"/>
          <w:b/>
          <w:bCs/>
        </w:rPr>
      </w:pPr>
      <w:bookmarkStart w:id="3" w:name="_Hlk2850626"/>
      <w:r w:rsidRPr="002F3B55">
        <w:rPr>
          <w:rFonts w:ascii="Proxima Nova" w:hAnsi="Proxima Nova" w:cs="Calibri"/>
          <w:b/>
          <w:bCs/>
        </w:rPr>
        <w:t xml:space="preserve"> Queries and Comments </w:t>
      </w:r>
    </w:p>
    <w:p w14:paraId="1289B5D7" w14:textId="26F2D033" w:rsidR="00F948EE" w:rsidRPr="002F3B55" w:rsidRDefault="00F948EE" w:rsidP="00454C9E">
      <w:pPr>
        <w:jc w:val="both"/>
        <w:rPr>
          <w:rFonts w:ascii="Proxima Nova" w:hAnsi="Proxima Nova"/>
          <w:sz w:val="22"/>
          <w:szCs w:val="22"/>
        </w:rPr>
      </w:pPr>
      <w:r w:rsidRPr="002F3B55">
        <w:rPr>
          <w:rFonts w:ascii="Proxima Nova" w:hAnsi="Proxima Nova"/>
          <w:sz w:val="22"/>
          <w:szCs w:val="22"/>
        </w:rPr>
        <w:t>If you have any quer</w:t>
      </w:r>
      <w:r w:rsidR="00321DB2" w:rsidRPr="002F3B55">
        <w:rPr>
          <w:rFonts w:ascii="Proxima Nova" w:hAnsi="Proxima Nova"/>
          <w:sz w:val="22"/>
          <w:szCs w:val="22"/>
        </w:rPr>
        <w:t>ies regarding how this policy</w:t>
      </w:r>
      <w:r w:rsidRPr="002F3B55">
        <w:rPr>
          <w:rFonts w:ascii="Proxima Nova" w:hAnsi="Proxima Nova"/>
          <w:sz w:val="22"/>
          <w:szCs w:val="22"/>
        </w:rPr>
        <w:t xml:space="preserve"> works in practice, or comments or suggestions as to how it could be</w:t>
      </w:r>
      <w:r w:rsidR="007C2DB1" w:rsidRPr="002F3B55">
        <w:rPr>
          <w:rFonts w:ascii="Proxima Nova" w:hAnsi="Proxima Nova"/>
          <w:sz w:val="22"/>
          <w:szCs w:val="22"/>
        </w:rPr>
        <w:t xml:space="preserve"> improved, please contact the CEO</w:t>
      </w:r>
      <w:r w:rsidRPr="002F3B55">
        <w:rPr>
          <w:rFonts w:ascii="Proxima Nova" w:hAnsi="Proxima Nova"/>
          <w:sz w:val="22"/>
          <w:szCs w:val="22"/>
        </w:rPr>
        <w:t>.</w:t>
      </w:r>
      <w:bookmarkEnd w:id="3"/>
    </w:p>
    <w:p w14:paraId="4811BEF0" w14:textId="77777777" w:rsidR="00A361E6" w:rsidRPr="002F3B55" w:rsidRDefault="00A361E6" w:rsidP="00454C9E">
      <w:pPr>
        <w:jc w:val="both"/>
        <w:rPr>
          <w:rFonts w:ascii="Proxima Nova" w:hAnsi="Proxima Nova" w:cs="Arial"/>
          <w:sz w:val="22"/>
          <w:szCs w:val="22"/>
        </w:rPr>
      </w:pPr>
    </w:p>
    <w:sectPr w:rsidR="00A361E6" w:rsidRPr="002F3B55" w:rsidSect="0051719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AC93C" w14:textId="77777777" w:rsidR="00C31C5A" w:rsidRDefault="00C31C5A" w:rsidP="007B502F">
      <w:r>
        <w:separator/>
      </w:r>
    </w:p>
  </w:endnote>
  <w:endnote w:type="continuationSeparator" w:id="0">
    <w:p w14:paraId="72ABDD2D" w14:textId="77777777" w:rsidR="00C31C5A" w:rsidRDefault="00C31C5A" w:rsidP="007B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Proxima Nova">
    <w:altName w:val="Tahoma"/>
    <w:panose1 w:val="02000506030000020004"/>
    <w:charset w:val="00"/>
    <w:family w:val="modern"/>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Proxima Nova" w:hAnsi="Proxima Nova"/>
        <w:sz w:val="22"/>
        <w:szCs w:val="22"/>
      </w:rPr>
      <w:id w:val="1533997133"/>
      <w:docPartObj>
        <w:docPartGallery w:val="Page Numbers (Bottom of Page)"/>
        <w:docPartUnique/>
      </w:docPartObj>
    </w:sdtPr>
    <w:sdtEndPr>
      <w:rPr>
        <w:noProof/>
      </w:rPr>
    </w:sdtEndPr>
    <w:sdtContent>
      <w:p w14:paraId="257C8818" w14:textId="77777777" w:rsidR="000873ED" w:rsidRPr="00EA4961" w:rsidRDefault="000873ED" w:rsidP="00EA4961">
        <w:pPr>
          <w:pStyle w:val="Footer"/>
          <w:jc w:val="right"/>
          <w:rPr>
            <w:rFonts w:ascii="Proxima Nova" w:hAnsi="Proxima Nova"/>
            <w:sz w:val="22"/>
            <w:szCs w:val="22"/>
          </w:rPr>
        </w:pPr>
        <w:r w:rsidRPr="00EA4961">
          <w:rPr>
            <w:rFonts w:ascii="Proxima Nova" w:hAnsi="Proxima Nova"/>
            <w:sz w:val="22"/>
            <w:szCs w:val="22"/>
          </w:rPr>
          <w:fldChar w:fldCharType="begin"/>
        </w:r>
        <w:r w:rsidRPr="00EA4961">
          <w:rPr>
            <w:rFonts w:ascii="Proxima Nova" w:hAnsi="Proxima Nova"/>
            <w:sz w:val="22"/>
            <w:szCs w:val="22"/>
          </w:rPr>
          <w:instrText xml:space="preserve"> PAGE   \* MERGEFORMAT </w:instrText>
        </w:r>
        <w:r w:rsidRPr="00EA4961">
          <w:rPr>
            <w:rFonts w:ascii="Proxima Nova" w:hAnsi="Proxima Nova"/>
            <w:sz w:val="22"/>
            <w:szCs w:val="22"/>
          </w:rPr>
          <w:fldChar w:fldCharType="separate"/>
        </w:r>
        <w:r w:rsidR="0068799F">
          <w:rPr>
            <w:rFonts w:ascii="Proxima Nova" w:hAnsi="Proxima Nova"/>
            <w:noProof/>
            <w:sz w:val="22"/>
            <w:szCs w:val="22"/>
          </w:rPr>
          <w:t>5</w:t>
        </w:r>
        <w:r w:rsidRPr="00EA4961">
          <w:rPr>
            <w:rFonts w:ascii="Proxima Nova" w:hAnsi="Proxima Nova"/>
            <w:noProof/>
            <w:sz w:val="22"/>
            <w:szCs w:val="22"/>
          </w:rPr>
          <w:fldChar w:fldCharType="end"/>
        </w:r>
      </w:p>
    </w:sdtContent>
  </w:sdt>
  <w:p w14:paraId="357DC581" w14:textId="7E5F0EB2" w:rsidR="000873ED" w:rsidRPr="00FE7B88" w:rsidRDefault="00000EEF" w:rsidP="00800973">
    <w:pPr>
      <w:rPr>
        <w:rFonts w:ascii="Verdana" w:hAnsi="Verdana"/>
        <w:color w:val="B8CCE4" w:themeColor="accent1" w:themeTint="66"/>
      </w:rPr>
    </w:pPr>
    <w:r w:rsidRPr="00FE7B88">
      <w:rPr>
        <w:rFonts w:ascii="Verdana" w:hAnsi="Verdana"/>
        <w:color w:val="B8CCE4" w:themeColor="accent1" w:themeTint="66"/>
      </w:rPr>
      <w:t xml:space="preserve">Policy </w:t>
    </w:r>
    <w:r w:rsidR="006E4140">
      <w:rPr>
        <w:rFonts w:ascii="Verdana" w:hAnsi="Verdana"/>
        <w:color w:val="B8CCE4" w:themeColor="accent1" w:themeTint="66"/>
      </w:rPr>
      <w:t>Whistleblowing</w:t>
    </w:r>
    <w:r w:rsidR="00DD3122">
      <w:rPr>
        <w:rFonts w:ascii="Verdana" w:hAnsi="Verdana"/>
        <w:color w:val="B8CCE4" w:themeColor="accent1" w:themeTint="66"/>
      </w:rPr>
      <w:t xml:space="preserve"> V2 22/04</w:t>
    </w:r>
    <w:r w:rsidR="006E4140">
      <w:rPr>
        <w:rFonts w:ascii="Verdana" w:hAnsi="Verdana"/>
        <w:color w:val="B8CCE4" w:themeColor="accent1" w:themeTint="6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DA267" w14:textId="77777777" w:rsidR="00C31C5A" w:rsidRDefault="00C31C5A" w:rsidP="007B502F">
      <w:r>
        <w:separator/>
      </w:r>
    </w:p>
  </w:footnote>
  <w:footnote w:type="continuationSeparator" w:id="0">
    <w:p w14:paraId="0FBE9108" w14:textId="77777777" w:rsidR="00C31C5A" w:rsidRDefault="00C31C5A" w:rsidP="007B5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DBD47" w14:textId="35576F55" w:rsidR="000873ED" w:rsidRDefault="000873ED">
    <w:pPr>
      <w:pStyle w:val="Header"/>
    </w:pPr>
    <w:r>
      <w:rPr>
        <w:noProof/>
      </w:rPr>
      <w:drawing>
        <wp:anchor distT="0" distB="0" distL="114300" distR="114300" simplePos="0" relativeHeight="251657216" behindDoc="0" locked="0" layoutInCell="1" allowOverlap="1" wp14:anchorId="224A9A6D" wp14:editId="231306B0">
          <wp:simplePos x="0" y="0"/>
          <wp:positionH relativeFrom="column">
            <wp:posOffset>4191635</wp:posOffset>
          </wp:positionH>
          <wp:positionV relativeFrom="paragraph">
            <wp:posOffset>-316230</wp:posOffset>
          </wp:positionV>
          <wp:extent cx="1676400" cy="595497"/>
          <wp:effectExtent l="0" t="0" r="0" b="0"/>
          <wp:wrapNone/>
          <wp:docPr id="1" name="Picture 1">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s://img.evbuc.com/https%3A%2F%2Fcdn.evbuc.com%2Fimages%2F35237443%2F181766846261%2F1%2Foriginal.jpg?w=1000&amp;auto=compress&amp;rect=0%2C225%2C900%2C450&amp;s=58b056a90c26306ee4be395670630c22">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76400" cy="595497"/>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94489"/>
    <w:multiLevelType w:val="hybridMultilevel"/>
    <w:tmpl w:val="A7DC187C"/>
    <w:lvl w:ilvl="0" w:tplc="25185552">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1D6206B"/>
    <w:multiLevelType w:val="hybridMultilevel"/>
    <w:tmpl w:val="BD2A69A6"/>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3637E"/>
    <w:multiLevelType w:val="multilevel"/>
    <w:tmpl w:val="1432370C"/>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6D2A8F"/>
    <w:multiLevelType w:val="hybridMultilevel"/>
    <w:tmpl w:val="BA6C4D5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179844E4"/>
    <w:multiLevelType w:val="hybridMultilevel"/>
    <w:tmpl w:val="35681DB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188F5062"/>
    <w:multiLevelType w:val="multilevel"/>
    <w:tmpl w:val="241ED48A"/>
    <w:lvl w:ilvl="0">
      <w:start w:val="4"/>
      <w:numFmt w:val="decimal"/>
      <w:lvlText w:val="%1"/>
      <w:lvlJc w:val="left"/>
      <w:pPr>
        <w:ind w:left="360" w:hanging="360"/>
      </w:pPr>
      <w:rPr>
        <w:rFonts w:hint="default"/>
        <w:b w:val="0"/>
        <w:color w:val="222222"/>
      </w:rPr>
    </w:lvl>
    <w:lvl w:ilvl="1">
      <w:start w:val="2"/>
      <w:numFmt w:val="decimal"/>
      <w:lvlText w:val="%1.%2"/>
      <w:lvlJc w:val="left"/>
      <w:pPr>
        <w:ind w:left="720" w:hanging="360"/>
      </w:pPr>
      <w:rPr>
        <w:rFonts w:hint="default"/>
        <w:b w:val="0"/>
        <w:color w:val="222222"/>
      </w:rPr>
    </w:lvl>
    <w:lvl w:ilvl="2">
      <w:start w:val="1"/>
      <w:numFmt w:val="decimal"/>
      <w:lvlText w:val="%1.%2.%3"/>
      <w:lvlJc w:val="left"/>
      <w:pPr>
        <w:ind w:left="1440" w:hanging="720"/>
      </w:pPr>
      <w:rPr>
        <w:rFonts w:hint="default"/>
        <w:b w:val="0"/>
        <w:color w:val="222222"/>
      </w:rPr>
    </w:lvl>
    <w:lvl w:ilvl="3">
      <w:start w:val="1"/>
      <w:numFmt w:val="decimal"/>
      <w:lvlText w:val="%1.%2.%3.%4"/>
      <w:lvlJc w:val="left"/>
      <w:pPr>
        <w:ind w:left="2160" w:hanging="1080"/>
      </w:pPr>
      <w:rPr>
        <w:rFonts w:hint="default"/>
        <w:b w:val="0"/>
        <w:color w:val="222222"/>
      </w:rPr>
    </w:lvl>
    <w:lvl w:ilvl="4">
      <w:start w:val="1"/>
      <w:numFmt w:val="decimal"/>
      <w:lvlText w:val="%1.%2.%3.%4.%5"/>
      <w:lvlJc w:val="left"/>
      <w:pPr>
        <w:ind w:left="2520" w:hanging="1080"/>
      </w:pPr>
      <w:rPr>
        <w:rFonts w:hint="default"/>
        <w:b w:val="0"/>
        <w:color w:val="222222"/>
      </w:rPr>
    </w:lvl>
    <w:lvl w:ilvl="5">
      <w:start w:val="1"/>
      <w:numFmt w:val="decimal"/>
      <w:lvlText w:val="%1.%2.%3.%4.%5.%6"/>
      <w:lvlJc w:val="left"/>
      <w:pPr>
        <w:ind w:left="3240" w:hanging="1440"/>
      </w:pPr>
      <w:rPr>
        <w:rFonts w:hint="default"/>
        <w:b w:val="0"/>
        <w:color w:val="222222"/>
      </w:rPr>
    </w:lvl>
    <w:lvl w:ilvl="6">
      <w:start w:val="1"/>
      <w:numFmt w:val="decimal"/>
      <w:lvlText w:val="%1.%2.%3.%4.%5.%6.%7"/>
      <w:lvlJc w:val="left"/>
      <w:pPr>
        <w:ind w:left="3600" w:hanging="1440"/>
      </w:pPr>
      <w:rPr>
        <w:rFonts w:hint="default"/>
        <w:b w:val="0"/>
        <w:color w:val="222222"/>
      </w:rPr>
    </w:lvl>
    <w:lvl w:ilvl="7">
      <w:start w:val="1"/>
      <w:numFmt w:val="decimal"/>
      <w:lvlText w:val="%1.%2.%3.%4.%5.%6.%7.%8"/>
      <w:lvlJc w:val="left"/>
      <w:pPr>
        <w:ind w:left="4320" w:hanging="1800"/>
      </w:pPr>
      <w:rPr>
        <w:rFonts w:hint="default"/>
        <w:b w:val="0"/>
        <w:color w:val="222222"/>
      </w:rPr>
    </w:lvl>
    <w:lvl w:ilvl="8">
      <w:start w:val="1"/>
      <w:numFmt w:val="decimal"/>
      <w:lvlText w:val="%1.%2.%3.%4.%5.%6.%7.%8.%9"/>
      <w:lvlJc w:val="left"/>
      <w:pPr>
        <w:ind w:left="5040" w:hanging="2160"/>
      </w:pPr>
      <w:rPr>
        <w:rFonts w:hint="default"/>
        <w:b w:val="0"/>
        <w:color w:val="222222"/>
      </w:rPr>
    </w:lvl>
  </w:abstractNum>
  <w:abstractNum w:abstractNumId="7" w15:restartNumberingAfterBreak="0">
    <w:nsid w:val="2FAF05C7"/>
    <w:multiLevelType w:val="hybridMultilevel"/>
    <w:tmpl w:val="C632E57E"/>
    <w:lvl w:ilvl="0" w:tplc="A5BEE9B0">
      <w:start w:val="1"/>
      <w:numFmt w:val="bullet"/>
      <w:lvlText w:val=""/>
      <w:lvlJc w:val="left"/>
      <w:pPr>
        <w:tabs>
          <w:tab w:val="num" w:pos="720"/>
        </w:tabs>
        <w:ind w:left="720" w:hanging="360"/>
      </w:pPr>
      <w:rPr>
        <w:rFonts w:ascii="Symbol" w:hAnsi="Symbol" w:hint="default"/>
        <w:sz w:val="20"/>
      </w:rPr>
    </w:lvl>
    <w:lvl w:ilvl="1" w:tplc="C5468076" w:tentative="1">
      <w:start w:val="1"/>
      <w:numFmt w:val="bullet"/>
      <w:lvlText w:val="o"/>
      <w:lvlJc w:val="left"/>
      <w:pPr>
        <w:tabs>
          <w:tab w:val="num" w:pos="1440"/>
        </w:tabs>
        <w:ind w:left="1440" w:hanging="360"/>
      </w:pPr>
      <w:rPr>
        <w:rFonts w:ascii="Courier New" w:hAnsi="Courier New" w:hint="default"/>
        <w:sz w:val="20"/>
      </w:rPr>
    </w:lvl>
    <w:lvl w:ilvl="2" w:tplc="CEB8F528" w:tentative="1">
      <w:start w:val="1"/>
      <w:numFmt w:val="bullet"/>
      <w:lvlText w:val=""/>
      <w:lvlJc w:val="left"/>
      <w:pPr>
        <w:tabs>
          <w:tab w:val="num" w:pos="2160"/>
        </w:tabs>
        <w:ind w:left="2160" w:hanging="360"/>
      </w:pPr>
      <w:rPr>
        <w:rFonts w:ascii="Wingdings" w:hAnsi="Wingdings" w:hint="default"/>
        <w:sz w:val="20"/>
      </w:rPr>
    </w:lvl>
    <w:lvl w:ilvl="3" w:tplc="93ACA7C8" w:tentative="1">
      <w:start w:val="1"/>
      <w:numFmt w:val="bullet"/>
      <w:lvlText w:val=""/>
      <w:lvlJc w:val="left"/>
      <w:pPr>
        <w:tabs>
          <w:tab w:val="num" w:pos="2880"/>
        </w:tabs>
        <w:ind w:left="2880" w:hanging="360"/>
      </w:pPr>
      <w:rPr>
        <w:rFonts w:ascii="Wingdings" w:hAnsi="Wingdings" w:hint="default"/>
        <w:sz w:val="20"/>
      </w:rPr>
    </w:lvl>
    <w:lvl w:ilvl="4" w:tplc="5830B084" w:tentative="1">
      <w:start w:val="1"/>
      <w:numFmt w:val="bullet"/>
      <w:lvlText w:val=""/>
      <w:lvlJc w:val="left"/>
      <w:pPr>
        <w:tabs>
          <w:tab w:val="num" w:pos="3600"/>
        </w:tabs>
        <w:ind w:left="3600" w:hanging="360"/>
      </w:pPr>
      <w:rPr>
        <w:rFonts w:ascii="Wingdings" w:hAnsi="Wingdings" w:hint="default"/>
        <w:sz w:val="20"/>
      </w:rPr>
    </w:lvl>
    <w:lvl w:ilvl="5" w:tplc="450C5D72" w:tentative="1">
      <w:start w:val="1"/>
      <w:numFmt w:val="bullet"/>
      <w:lvlText w:val=""/>
      <w:lvlJc w:val="left"/>
      <w:pPr>
        <w:tabs>
          <w:tab w:val="num" w:pos="4320"/>
        </w:tabs>
        <w:ind w:left="4320" w:hanging="360"/>
      </w:pPr>
      <w:rPr>
        <w:rFonts w:ascii="Wingdings" w:hAnsi="Wingdings" w:hint="default"/>
        <w:sz w:val="20"/>
      </w:rPr>
    </w:lvl>
    <w:lvl w:ilvl="6" w:tplc="56EC1A34" w:tentative="1">
      <w:start w:val="1"/>
      <w:numFmt w:val="bullet"/>
      <w:lvlText w:val=""/>
      <w:lvlJc w:val="left"/>
      <w:pPr>
        <w:tabs>
          <w:tab w:val="num" w:pos="5040"/>
        </w:tabs>
        <w:ind w:left="5040" w:hanging="360"/>
      </w:pPr>
      <w:rPr>
        <w:rFonts w:ascii="Wingdings" w:hAnsi="Wingdings" w:hint="default"/>
        <w:sz w:val="20"/>
      </w:rPr>
    </w:lvl>
    <w:lvl w:ilvl="7" w:tplc="A4D4F674" w:tentative="1">
      <w:start w:val="1"/>
      <w:numFmt w:val="bullet"/>
      <w:lvlText w:val=""/>
      <w:lvlJc w:val="left"/>
      <w:pPr>
        <w:tabs>
          <w:tab w:val="num" w:pos="5760"/>
        </w:tabs>
        <w:ind w:left="5760" w:hanging="360"/>
      </w:pPr>
      <w:rPr>
        <w:rFonts w:ascii="Wingdings" w:hAnsi="Wingdings" w:hint="default"/>
        <w:sz w:val="20"/>
      </w:rPr>
    </w:lvl>
    <w:lvl w:ilvl="8" w:tplc="6C50A62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8963E3"/>
    <w:multiLevelType w:val="hybridMultilevel"/>
    <w:tmpl w:val="B07AC6EA"/>
    <w:lvl w:ilvl="0" w:tplc="08090003">
      <w:start w:val="1"/>
      <w:numFmt w:val="bullet"/>
      <w:lvlText w:val="o"/>
      <w:lvlJc w:val="left"/>
      <w:pPr>
        <w:ind w:left="1512" w:hanging="360"/>
      </w:pPr>
      <w:rPr>
        <w:rFonts w:ascii="Courier New" w:hAnsi="Courier New" w:cs="Courier New"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 w15:restartNumberingAfterBreak="0">
    <w:nsid w:val="33D6618A"/>
    <w:multiLevelType w:val="hybridMultilevel"/>
    <w:tmpl w:val="7A2C7D6E"/>
    <w:lvl w:ilvl="0" w:tplc="8312BF64">
      <w:start w:val="1"/>
      <w:numFmt w:val="bullet"/>
      <w:lvlText w:val=""/>
      <w:lvlJc w:val="left"/>
      <w:pPr>
        <w:ind w:left="800" w:hanging="360"/>
      </w:pPr>
      <w:rPr>
        <w:rFonts w:ascii="Symbol" w:hAnsi="Symbol" w:hint="default"/>
        <w:color w:val="1F497D"/>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0" w15:restartNumberingAfterBreak="0">
    <w:nsid w:val="39983A11"/>
    <w:multiLevelType w:val="multilevel"/>
    <w:tmpl w:val="8CBA5FFE"/>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A546A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2765A9"/>
    <w:multiLevelType w:val="hybridMultilevel"/>
    <w:tmpl w:val="AFDAEB56"/>
    <w:lvl w:ilvl="0" w:tplc="08090003">
      <w:start w:val="1"/>
      <w:numFmt w:val="bullet"/>
      <w:lvlText w:val="o"/>
      <w:lvlJc w:val="left"/>
      <w:pPr>
        <w:ind w:left="1512" w:hanging="360"/>
      </w:pPr>
      <w:rPr>
        <w:rFonts w:ascii="Courier New" w:hAnsi="Courier New" w:cs="Courier New"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3" w15:restartNumberingAfterBreak="0">
    <w:nsid w:val="4B6106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3645FD"/>
    <w:multiLevelType w:val="hybridMultilevel"/>
    <w:tmpl w:val="A1A4C022"/>
    <w:lvl w:ilvl="0" w:tplc="08090003">
      <w:start w:val="1"/>
      <w:numFmt w:val="bullet"/>
      <w:lvlText w:val="o"/>
      <w:lvlJc w:val="left"/>
      <w:pPr>
        <w:ind w:left="1512" w:hanging="360"/>
      </w:pPr>
      <w:rPr>
        <w:rFonts w:ascii="Courier New" w:hAnsi="Courier New" w:cs="Courier New"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5" w15:restartNumberingAfterBreak="0">
    <w:nsid w:val="523575A4"/>
    <w:multiLevelType w:val="multilevel"/>
    <w:tmpl w:val="D8249284"/>
    <w:lvl w:ilvl="0">
      <w:start w:val="1"/>
      <w:numFmt w:val="bullet"/>
      <w:lvlText w:val=""/>
      <w:lvlJc w:val="left"/>
      <w:pPr>
        <w:ind w:left="390" w:hanging="390"/>
      </w:pPr>
      <w:rPr>
        <w:rFonts w:ascii="Symbol" w:hAnsi="Symbol" w:hint="default"/>
        <w:b w:val="0"/>
        <w:color w:val="auto"/>
        <w:u w:val="none"/>
      </w:rPr>
    </w:lvl>
    <w:lvl w:ilvl="1">
      <w:start w:val="1"/>
      <w:numFmt w:val="bullet"/>
      <w:lvlText w:val=""/>
      <w:lvlJc w:val="left"/>
      <w:pPr>
        <w:ind w:left="720" w:hanging="720"/>
      </w:pPr>
      <w:rPr>
        <w:rFonts w:ascii="Symbol" w:hAnsi="Symbol" w:hint="default"/>
        <w:b w:val="0"/>
        <w:color w:val="auto"/>
        <w:u w:val="none"/>
      </w:rPr>
    </w:lvl>
    <w:lvl w:ilvl="2">
      <w:start w:val="1"/>
      <w:numFmt w:val="bullet"/>
      <w:lvlText w:val=""/>
      <w:lvlJc w:val="left"/>
      <w:pPr>
        <w:ind w:left="1080" w:hanging="1080"/>
      </w:pPr>
      <w:rPr>
        <w:rFonts w:ascii="Symbol" w:hAnsi="Symbol" w:hint="default"/>
        <w:b w:val="0"/>
        <w:color w:val="auto"/>
        <w:u w:val="none"/>
      </w:rPr>
    </w:lvl>
    <w:lvl w:ilvl="3">
      <w:start w:val="1"/>
      <w:numFmt w:val="decimal"/>
      <w:lvlText w:val="%1.%2.%3.%4"/>
      <w:lvlJc w:val="left"/>
      <w:pPr>
        <w:ind w:left="1080" w:hanging="1080"/>
      </w:pPr>
      <w:rPr>
        <w:rFonts w:hint="default"/>
        <w:b w:val="0"/>
        <w:color w:val="auto"/>
        <w:u w:val="none"/>
      </w:rPr>
    </w:lvl>
    <w:lvl w:ilvl="4">
      <w:start w:val="1"/>
      <w:numFmt w:val="decimal"/>
      <w:lvlText w:val="%1.%2.%3.%4.%5"/>
      <w:lvlJc w:val="left"/>
      <w:pPr>
        <w:ind w:left="1440" w:hanging="1440"/>
      </w:pPr>
      <w:rPr>
        <w:rFonts w:hint="default"/>
        <w:b w:val="0"/>
        <w:color w:val="auto"/>
        <w:u w:val="none"/>
      </w:rPr>
    </w:lvl>
    <w:lvl w:ilvl="5">
      <w:start w:val="1"/>
      <w:numFmt w:val="decimal"/>
      <w:lvlText w:val="%1.%2.%3.%4.%5.%6"/>
      <w:lvlJc w:val="left"/>
      <w:pPr>
        <w:ind w:left="1800" w:hanging="1800"/>
      </w:pPr>
      <w:rPr>
        <w:rFonts w:hint="default"/>
        <w:b w:val="0"/>
        <w:color w:val="auto"/>
        <w:u w:val="none"/>
      </w:rPr>
    </w:lvl>
    <w:lvl w:ilvl="6">
      <w:start w:val="1"/>
      <w:numFmt w:val="decimal"/>
      <w:lvlText w:val="%1.%2.%3.%4.%5.%6.%7"/>
      <w:lvlJc w:val="left"/>
      <w:pPr>
        <w:ind w:left="2160" w:hanging="2160"/>
      </w:pPr>
      <w:rPr>
        <w:rFonts w:hint="default"/>
        <w:b w:val="0"/>
        <w:color w:val="auto"/>
        <w:u w:val="none"/>
      </w:rPr>
    </w:lvl>
    <w:lvl w:ilvl="7">
      <w:start w:val="1"/>
      <w:numFmt w:val="decimal"/>
      <w:lvlText w:val="%1.%2.%3.%4.%5.%6.%7.%8"/>
      <w:lvlJc w:val="left"/>
      <w:pPr>
        <w:ind w:left="2520" w:hanging="2520"/>
      </w:pPr>
      <w:rPr>
        <w:rFonts w:hint="default"/>
        <w:b w:val="0"/>
        <w:color w:val="auto"/>
        <w:u w:val="none"/>
      </w:rPr>
    </w:lvl>
    <w:lvl w:ilvl="8">
      <w:start w:val="1"/>
      <w:numFmt w:val="decimal"/>
      <w:lvlText w:val="%1.%2.%3.%4.%5.%6.%7.%8.%9"/>
      <w:lvlJc w:val="left"/>
      <w:pPr>
        <w:ind w:left="2520" w:hanging="2520"/>
      </w:pPr>
      <w:rPr>
        <w:rFonts w:hint="default"/>
        <w:b w:val="0"/>
        <w:color w:val="auto"/>
        <w:u w:val="none"/>
      </w:rPr>
    </w:lvl>
  </w:abstractNum>
  <w:abstractNum w:abstractNumId="16" w15:restartNumberingAfterBreak="0">
    <w:nsid w:val="555F62EA"/>
    <w:multiLevelType w:val="hybridMultilevel"/>
    <w:tmpl w:val="F276210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657050EA"/>
    <w:multiLevelType w:val="hybridMultilevel"/>
    <w:tmpl w:val="C952D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3"/>
  </w:num>
  <w:num w:numId="4">
    <w:abstractNumId w:val="13"/>
  </w:num>
  <w:num w:numId="5">
    <w:abstractNumId w:val="11"/>
  </w:num>
  <w:num w:numId="6">
    <w:abstractNumId w:val="6"/>
  </w:num>
  <w:num w:numId="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8">
    <w:abstractNumId w:val="7"/>
  </w:num>
  <w:num w:numId="9">
    <w:abstractNumId w:val="10"/>
  </w:num>
  <w:num w:numId="10">
    <w:abstractNumId w:val="1"/>
  </w:num>
  <w:num w:numId="11">
    <w:abstractNumId w:val="17"/>
  </w:num>
  <w:num w:numId="12">
    <w:abstractNumId w:val="4"/>
  </w:num>
  <w:num w:numId="13">
    <w:abstractNumId w:val="5"/>
  </w:num>
  <w:num w:numId="14">
    <w:abstractNumId w:val="16"/>
  </w:num>
  <w:num w:numId="15">
    <w:abstractNumId w:val="2"/>
  </w:num>
  <w:num w:numId="16">
    <w:abstractNumId w:val="8"/>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923"/>
    <w:rsid w:val="00000EEF"/>
    <w:rsid w:val="00042A08"/>
    <w:rsid w:val="00070DB1"/>
    <w:rsid w:val="000873ED"/>
    <w:rsid w:val="000C6ABF"/>
    <w:rsid w:val="000F45D6"/>
    <w:rsid w:val="001129D8"/>
    <w:rsid w:val="001272C6"/>
    <w:rsid w:val="00181C76"/>
    <w:rsid w:val="00185CAA"/>
    <w:rsid w:val="00206DDA"/>
    <w:rsid w:val="00231493"/>
    <w:rsid w:val="00236C90"/>
    <w:rsid w:val="00270F7D"/>
    <w:rsid w:val="00297328"/>
    <w:rsid w:val="002B0D2C"/>
    <w:rsid w:val="002D52CB"/>
    <w:rsid w:val="002F3885"/>
    <w:rsid w:val="002F3B55"/>
    <w:rsid w:val="002F7101"/>
    <w:rsid w:val="00312F53"/>
    <w:rsid w:val="00321DB2"/>
    <w:rsid w:val="003460F7"/>
    <w:rsid w:val="003522EF"/>
    <w:rsid w:val="0036133D"/>
    <w:rsid w:val="00365BF1"/>
    <w:rsid w:val="00373D2F"/>
    <w:rsid w:val="003853FE"/>
    <w:rsid w:val="003A10FF"/>
    <w:rsid w:val="003A72AF"/>
    <w:rsid w:val="003B2284"/>
    <w:rsid w:val="003B7271"/>
    <w:rsid w:val="003B75C4"/>
    <w:rsid w:val="003D1490"/>
    <w:rsid w:val="004322F2"/>
    <w:rsid w:val="00441A51"/>
    <w:rsid w:val="00451D95"/>
    <w:rsid w:val="004549CA"/>
    <w:rsid w:val="00454C9E"/>
    <w:rsid w:val="0046106E"/>
    <w:rsid w:val="004733AA"/>
    <w:rsid w:val="004A1FC7"/>
    <w:rsid w:val="004D7F24"/>
    <w:rsid w:val="004F72A9"/>
    <w:rsid w:val="00511B95"/>
    <w:rsid w:val="0051719F"/>
    <w:rsid w:val="0052728B"/>
    <w:rsid w:val="005274E9"/>
    <w:rsid w:val="00543CA1"/>
    <w:rsid w:val="00544E19"/>
    <w:rsid w:val="005505BD"/>
    <w:rsid w:val="0055276E"/>
    <w:rsid w:val="005E1165"/>
    <w:rsid w:val="005F733C"/>
    <w:rsid w:val="00601818"/>
    <w:rsid w:val="00614078"/>
    <w:rsid w:val="00680E25"/>
    <w:rsid w:val="0068799F"/>
    <w:rsid w:val="006B2863"/>
    <w:rsid w:val="006D03C0"/>
    <w:rsid w:val="006E4140"/>
    <w:rsid w:val="00700F40"/>
    <w:rsid w:val="00705C4A"/>
    <w:rsid w:val="0076729C"/>
    <w:rsid w:val="007B502F"/>
    <w:rsid w:val="007C2DB1"/>
    <w:rsid w:val="007C7242"/>
    <w:rsid w:val="007D19B0"/>
    <w:rsid w:val="00800973"/>
    <w:rsid w:val="00822523"/>
    <w:rsid w:val="0082796D"/>
    <w:rsid w:val="00855402"/>
    <w:rsid w:val="00887BD6"/>
    <w:rsid w:val="008970EC"/>
    <w:rsid w:val="008A6F56"/>
    <w:rsid w:val="008A7D99"/>
    <w:rsid w:val="008B7645"/>
    <w:rsid w:val="008D7358"/>
    <w:rsid w:val="00937889"/>
    <w:rsid w:val="0096601F"/>
    <w:rsid w:val="00973F48"/>
    <w:rsid w:val="00994CD1"/>
    <w:rsid w:val="009A2344"/>
    <w:rsid w:val="009C7607"/>
    <w:rsid w:val="00A361E6"/>
    <w:rsid w:val="00A65E35"/>
    <w:rsid w:val="00A85484"/>
    <w:rsid w:val="00A87B44"/>
    <w:rsid w:val="00A94C90"/>
    <w:rsid w:val="00AA7932"/>
    <w:rsid w:val="00AF2DFF"/>
    <w:rsid w:val="00B30E37"/>
    <w:rsid w:val="00B41777"/>
    <w:rsid w:val="00B51923"/>
    <w:rsid w:val="00BD7438"/>
    <w:rsid w:val="00C004E3"/>
    <w:rsid w:val="00C06DD7"/>
    <w:rsid w:val="00C31243"/>
    <w:rsid w:val="00C31C5A"/>
    <w:rsid w:val="00C7514B"/>
    <w:rsid w:val="00C77797"/>
    <w:rsid w:val="00C92339"/>
    <w:rsid w:val="00CD497E"/>
    <w:rsid w:val="00D04269"/>
    <w:rsid w:val="00D14B1C"/>
    <w:rsid w:val="00D46D82"/>
    <w:rsid w:val="00D54CE7"/>
    <w:rsid w:val="00D56EFA"/>
    <w:rsid w:val="00DD0415"/>
    <w:rsid w:val="00DD3122"/>
    <w:rsid w:val="00E02AC3"/>
    <w:rsid w:val="00E05E6F"/>
    <w:rsid w:val="00E207CF"/>
    <w:rsid w:val="00E549FD"/>
    <w:rsid w:val="00E62F81"/>
    <w:rsid w:val="00E66A02"/>
    <w:rsid w:val="00E9023E"/>
    <w:rsid w:val="00EA4961"/>
    <w:rsid w:val="00EA4B23"/>
    <w:rsid w:val="00EC33E1"/>
    <w:rsid w:val="00EF480B"/>
    <w:rsid w:val="00EF6D4D"/>
    <w:rsid w:val="00F43758"/>
    <w:rsid w:val="00F552A3"/>
    <w:rsid w:val="00F86B14"/>
    <w:rsid w:val="00F948EE"/>
    <w:rsid w:val="00FE7B88"/>
    <w:rsid w:val="00FF3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E7D2D8"/>
  <w15:docId w15:val="{BC02EDEB-0FE0-405B-8A90-2945A457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2C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A94C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231493"/>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231493"/>
    <w:pPr>
      <w:keepNext/>
      <w:spacing w:before="240" w:after="60"/>
      <w:outlineLvl w:val="3"/>
    </w:pPr>
    <w:rPr>
      <w:rFonts w:ascii="Calibri" w:hAnsi="Calibri"/>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02F"/>
    <w:pPr>
      <w:tabs>
        <w:tab w:val="center" w:pos="4513"/>
        <w:tab w:val="right" w:pos="9026"/>
      </w:tabs>
    </w:pPr>
  </w:style>
  <w:style w:type="character" w:customStyle="1" w:styleId="HeaderChar">
    <w:name w:val="Header Char"/>
    <w:basedOn w:val="DefaultParagraphFont"/>
    <w:link w:val="Header"/>
    <w:uiPriority w:val="99"/>
    <w:rsid w:val="007B502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B502F"/>
    <w:pPr>
      <w:tabs>
        <w:tab w:val="center" w:pos="4513"/>
        <w:tab w:val="right" w:pos="9026"/>
      </w:tabs>
    </w:pPr>
  </w:style>
  <w:style w:type="character" w:customStyle="1" w:styleId="FooterChar">
    <w:name w:val="Footer Char"/>
    <w:basedOn w:val="DefaultParagraphFont"/>
    <w:link w:val="Footer"/>
    <w:uiPriority w:val="99"/>
    <w:rsid w:val="007B502F"/>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36C90"/>
    <w:rPr>
      <w:color w:val="0000FF" w:themeColor="hyperlink"/>
      <w:u w:val="single"/>
    </w:rPr>
  </w:style>
  <w:style w:type="paragraph" w:styleId="NormalWeb">
    <w:name w:val="Normal (Web)"/>
    <w:basedOn w:val="Normal"/>
    <w:rsid w:val="005E1165"/>
    <w:pPr>
      <w:spacing w:before="100" w:beforeAutospacing="1" w:after="100" w:afterAutospacing="1"/>
    </w:pPr>
  </w:style>
  <w:style w:type="paragraph" w:styleId="ListParagraph">
    <w:name w:val="List Paragraph"/>
    <w:basedOn w:val="Normal"/>
    <w:uiPriority w:val="34"/>
    <w:qFormat/>
    <w:rsid w:val="005E1165"/>
    <w:pPr>
      <w:ind w:left="720"/>
      <w:contextualSpacing/>
    </w:pPr>
    <w:rPr>
      <w:rFonts w:ascii="Calibri" w:eastAsia="Calibri" w:hAnsi="Calibri"/>
      <w:sz w:val="22"/>
      <w:szCs w:val="22"/>
      <w:lang w:eastAsia="en-US"/>
    </w:rPr>
  </w:style>
  <w:style w:type="table" w:styleId="TableGrid">
    <w:name w:val="Table Grid"/>
    <w:basedOn w:val="TableNormal"/>
    <w:uiPriority w:val="59"/>
    <w:rsid w:val="005E1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E7B88"/>
    <w:rPr>
      <w:color w:val="605E5C"/>
      <w:shd w:val="clear" w:color="auto" w:fill="E1DFDD"/>
    </w:rPr>
  </w:style>
  <w:style w:type="paragraph" w:customStyle="1" w:styleId="mainheading">
    <w:name w:val="main heading"/>
    <w:basedOn w:val="Heading1"/>
    <w:rsid w:val="00A94C90"/>
    <w:pPr>
      <w:keepLines w:val="0"/>
      <w:spacing w:before="720" w:after="240"/>
    </w:pPr>
    <w:rPr>
      <w:rFonts w:ascii="Arial" w:eastAsia="Times New Roman" w:hAnsi="Arial" w:cs="Times New Roman"/>
      <w:bCs w:val="0"/>
      <w:color w:val="auto"/>
      <w:sz w:val="48"/>
      <w:szCs w:val="20"/>
    </w:rPr>
  </w:style>
  <w:style w:type="character" w:customStyle="1" w:styleId="Heading1Char">
    <w:name w:val="Heading 1 Char"/>
    <w:basedOn w:val="DefaultParagraphFont"/>
    <w:link w:val="Heading1"/>
    <w:uiPriority w:val="9"/>
    <w:rsid w:val="00A94C90"/>
    <w:rPr>
      <w:rFonts w:asciiTheme="majorHAnsi" w:eastAsiaTheme="majorEastAsia" w:hAnsiTheme="majorHAnsi" w:cstheme="majorBidi"/>
      <w:b/>
      <w:bCs/>
      <w:color w:val="365F91" w:themeColor="accent1" w:themeShade="BF"/>
      <w:sz w:val="28"/>
      <w:szCs w:val="28"/>
      <w:lang w:eastAsia="en-GB"/>
    </w:rPr>
  </w:style>
  <w:style w:type="paragraph" w:styleId="BodyText2">
    <w:name w:val="Body Text 2"/>
    <w:basedOn w:val="Normal"/>
    <w:link w:val="BodyText2Char"/>
    <w:rsid w:val="00231493"/>
    <w:pPr>
      <w:spacing w:after="120" w:line="480" w:lineRule="auto"/>
    </w:pPr>
    <w:rPr>
      <w:rFonts w:ascii="Arial" w:hAnsi="Arial" w:cs="Arial"/>
      <w:sz w:val="20"/>
      <w:szCs w:val="20"/>
      <w:lang w:eastAsia="en-US"/>
    </w:rPr>
  </w:style>
  <w:style w:type="character" w:customStyle="1" w:styleId="BodyText2Char">
    <w:name w:val="Body Text 2 Char"/>
    <w:basedOn w:val="DefaultParagraphFont"/>
    <w:link w:val="BodyText2"/>
    <w:rsid w:val="00231493"/>
    <w:rPr>
      <w:rFonts w:ascii="Arial" w:eastAsia="Times New Roman" w:hAnsi="Arial" w:cs="Arial"/>
      <w:sz w:val="20"/>
      <w:szCs w:val="20"/>
    </w:rPr>
  </w:style>
  <w:style w:type="character" w:customStyle="1" w:styleId="Heading3Char">
    <w:name w:val="Heading 3 Char"/>
    <w:basedOn w:val="DefaultParagraphFont"/>
    <w:link w:val="Heading3"/>
    <w:rsid w:val="00231493"/>
    <w:rPr>
      <w:rFonts w:ascii="Cambria" w:eastAsia="Times New Roman" w:hAnsi="Cambria" w:cs="Times New Roman"/>
      <w:b/>
      <w:bCs/>
      <w:sz w:val="26"/>
      <w:szCs w:val="26"/>
      <w:lang w:eastAsia="en-GB"/>
    </w:rPr>
  </w:style>
  <w:style w:type="character" w:customStyle="1" w:styleId="Heading4Char">
    <w:name w:val="Heading 4 Char"/>
    <w:basedOn w:val="DefaultParagraphFont"/>
    <w:link w:val="Heading4"/>
    <w:semiHidden/>
    <w:rsid w:val="00231493"/>
    <w:rPr>
      <w:rFonts w:ascii="Calibri" w:eastAsia="Times New Roman" w:hAnsi="Calibri" w:cs="Times New Roman"/>
      <w:b/>
      <w:bCs/>
      <w:sz w:val="28"/>
      <w:szCs w:val="28"/>
    </w:rPr>
  </w:style>
  <w:style w:type="paragraph" w:customStyle="1" w:styleId="BodyText1">
    <w:name w:val="Body Text1"/>
    <w:basedOn w:val="Normal"/>
    <w:rsid w:val="00231493"/>
    <w:pPr>
      <w:spacing w:line="300" w:lineRule="atLeast"/>
      <w:outlineLvl w:val="1"/>
    </w:pPr>
    <w:rPr>
      <w:rFonts w:ascii="Arial" w:hAnsi="Arial"/>
      <w:sz w:val="22"/>
      <w:szCs w:val="22"/>
    </w:rPr>
  </w:style>
  <w:style w:type="paragraph" w:customStyle="1" w:styleId="Style1">
    <w:name w:val="Style1"/>
    <w:basedOn w:val="Title"/>
    <w:qFormat/>
    <w:rsid w:val="00231493"/>
    <w:pPr>
      <w:keepNext/>
      <w:keepLines/>
      <w:numPr>
        <w:numId w:val="9"/>
      </w:numPr>
      <w:pBdr>
        <w:bottom w:val="none" w:sz="0" w:space="0" w:color="auto"/>
      </w:pBdr>
      <w:tabs>
        <w:tab w:val="clear" w:pos="709"/>
        <w:tab w:val="num" w:pos="360"/>
        <w:tab w:val="num" w:pos="1080"/>
      </w:tabs>
      <w:overflowPunct w:val="0"/>
      <w:autoSpaceDE w:val="0"/>
      <w:autoSpaceDN w:val="0"/>
      <w:adjustRightInd w:val="0"/>
      <w:spacing w:before="120" w:after="120"/>
      <w:ind w:left="1080" w:hanging="360"/>
      <w:contextualSpacing w:val="0"/>
      <w:jc w:val="both"/>
      <w:textAlignment w:val="baseline"/>
    </w:pPr>
    <w:rPr>
      <w:rFonts w:ascii="Arial" w:eastAsia="Times New Roman" w:hAnsi="Arial" w:cs="Times New Roman"/>
      <w:b/>
      <w:bCs/>
      <w:color w:val="auto"/>
      <w:spacing w:val="0"/>
      <w:kern w:val="0"/>
      <w:sz w:val="22"/>
      <w:szCs w:val="20"/>
      <w:lang w:eastAsia="en-US"/>
    </w:rPr>
  </w:style>
  <w:style w:type="paragraph" w:customStyle="1" w:styleId="Style2">
    <w:name w:val="Style2"/>
    <w:basedOn w:val="Normal"/>
    <w:qFormat/>
    <w:rsid w:val="00231493"/>
    <w:pPr>
      <w:widowControl w:val="0"/>
      <w:numPr>
        <w:ilvl w:val="2"/>
        <w:numId w:val="9"/>
      </w:numPr>
      <w:overflowPunct w:val="0"/>
      <w:autoSpaceDE w:val="0"/>
      <w:autoSpaceDN w:val="0"/>
      <w:adjustRightInd w:val="0"/>
      <w:spacing w:after="120"/>
      <w:jc w:val="both"/>
      <w:textAlignment w:val="baseline"/>
    </w:pPr>
    <w:rPr>
      <w:rFonts w:ascii="Arial" w:hAnsi="Arial"/>
      <w:sz w:val="22"/>
      <w:szCs w:val="20"/>
      <w:lang w:eastAsia="en-US"/>
    </w:rPr>
  </w:style>
  <w:style w:type="paragraph" w:customStyle="1" w:styleId="Style3a">
    <w:name w:val="Style3a"/>
    <w:basedOn w:val="Style311"/>
    <w:qFormat/>
    <w:rsid w:val="00231493"/>
    <w:pPr>
      <w:numPr>
        <w:ilvl w:val="5"/>
      </w:numPr>
    </w:pPr>
  </w:style>
  <w:style w:type="paragraph" w:customStyle="1" w:styleId="Style311">
    <w:name w:val="Style3.1.1"/>
    <w:basedOn w:val="Normal"/>
    <w:qFormat/>
    <w:rsid w:val="00231493"/>
    <w:pPr>
      <w:numPr>
        <w:ilvl w:val="4"/>
        <w:numId w:val="9"/>
      </w:numPr>
      <w:overflowPunct w:val="0"/>
      <w:autoSpaceDE w:val="0"/>
      <w:autoSpaceDN w:val="0"/>
      <w:adjustRightInd w:val="0"/>
      <w:spacing w:after="120"/>
      <w:jc w:val="both"/>
      <w:textAlignment w:val="baseline"/>
    </w:pPr>
    <w:rPr>
      <w:rFonts w:ascii="Arial" w:hAnsi="Arial" w:cs="Arial"/>
      <w:bCs/>
      <w:sz w:val="22"/>
      <w:szCs w:val="20"/>
      <w:lang w:eastAsia="en-US"/>
    </w:rPr>
  </w:style>
  <w:style w:type="paragraph" w:customStyle="1" w:styleId="Style4">
    <w:name w:val="Style4"/>
    <w:basedOn w:val="Normal"/>
    <w:qFormat/>
    <w:rsid w:val="00231493"/>
    <w:pPr>
      <w:widowControl w:val="0"/>
      <w:numPr>
        <w:ilvl w:val="6"/>
        <w:numId w:val="9"/>
      </w:numPr>
      <w:overflowPunct w:val="0"/>
      <w:autoSpaceDE w:val="0"/>
      <w:autoSpaceDN w:val="0"/>
      <w:adjustRightInd w:val="0"/>
      <w:spacing w:after="120"/>
      <w:jc w:val="both"/>
      <w:textAlignment w:val="baseline"/>
    </w:pPr>
    <w:rPr>
      <w:rFonts w:ascii="Arial" w:hAnsi="Arial"/>
      <w:sz w:val="22"/>
      <w:szCs w:val="20"/>
      <w:lang w:eastAsia="en-US"/>
    </w:rPr>
  </w:style>
  <w:style w:type="paragraph" w:customStyle="1" w:styleId="Style2a">
    <w:name w:val="Style2a"/>
    <w:basedOn w:val="Normal"/>
    <w:qFormat/>
    <w:rsid w:val="00231493"/>
    <w:pPr>
      <w:widowControl w:val="0"/>
      <w:numPr>
        <w:ilvl w:val="3"/>
        <w:numId w:val="9"/>
      </w:numPr>
      <w:overflowPunct w:val="0"/>
      <w:autoSpaceDE w:val="0"/>
      <w:autoSpaceDN w:val="0"/>
      <w:adjustRightInd w:val="0"/>
      <w:spacing w:after="120"/>
      <w:jc w:val="both"/>
      <w:textAlignment w:val="baseline"/>
    </w:pPr>
    <w:rPr>
      <w:rFonts w:ascii="Arial" w:hAnsi="Arial"/>
      <w:sz w:val="22"/>
      <w:szCs w:val="20"/>
      <w:lang w:eastAsia="en-US"/>
    </w:rPr>
  </w:style>
  <w:style w:type="paragraph" w:customStyle="1" w:styleId="Style4a">
    <w:name w:val="Style4a"/>
    <w:basedOn w:val="Style3a"/>
    <w:qFormat/>
    <w:rsid w:val="00231493"/>
    <w:pPr>
      <w:numPr>
        <w:ilvl w:val="7"/>
      </w:numPr>
    </w:pPr>
  </w:style>
  <w:style w:type="paragraph" w:styleId="Title">
    <w:name w:val="Title"/>
    <w:basedOn w:val="Normal"/>
    <w:next w:val="Normal"/>
    <w:link w:val="TitleChar"/>
    <w:uiPriority w:val="10"/>
    <w:qFormat/>
    <w:rsid w:val="002314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1493"/>
    <w:rPr>
      <w:rFonts w:asciiTheme="majorHAnsi" w:eastAsiaTheme="majorEastAsia" w:hAnsiTheme="majorHAnsi" w:cstheme="majorBidi"/>
      <w:color w:val="17365D" w:themeColor="text2" w:themeShade="BF"/>
      <w:spacing w:val="5"/>
      <w:kern w:val="28"/>
      <w:sz w:val="52"/>
      <w:szCs w:val="5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9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98D3F251A8F94A94834244AEAC9707" ma:contentTypeVersion="6" ma:contentTypeDescription="Create a new document." ma:contentTypeScope="" ma:versionID="6f91caaa1cffdecea084fc8c3fdcb91d">
  <xsd:schema xmlns:xsd="http://www.w3.org/2001/XMLSchema" xmlns:xs="http://www.w3.org/2001/XMLSchema" xmlns:p="http://schemas.microsoft.com/office/2006/metadata/properties" xmlns:ns2="199d28a5-28d8-4be2-955c-78f37e3acaa0" xmlns:ns3="2018bea8-ed4d-4f5d-a8ed-991c84705ab7" targetNamespace="http://schemas.microsoft.com/office/2006/metadata/properties" ma:root="true" ma:fieldsID="bc712e47354b33bcbb5632061f5f297b" ns2:_="" ns3:_="">
    <xsd:import namespace="199d28a5-28d8-4be2-955c-78f37e3acaa0"/>
    <xsd:import namespace="2018bea8-ed4d-4f5d-a8ed-991c84705a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d28a5-28d8-4be2-955c-78f37e3aca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8bea8-ed4d-4f5d-a8ed-991c84705a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1D2420-D1C2-40B0-86DB-9EF9119E430D}"/>
</file>

<file path=customXml/itemProps2.xml><?xml version="1.0" encoding="utf-8"?>
<ds:datastoreItem xmlns:ds="http://schemas.openxmlformats.org/officeDocument/2006/customXml" ds:itemID="{BDD2091E-99FF-45E2-9D5F-45F1310134B9}"/>
</file>

<file path=customXml/itemProps3.xml><?xml version="1.0" encoding="utf-8"?>
<ds:datastoreItem xmlns:ds="http://schemas.openxmlformats.org/officeDocument/2006/customXml" ds:itemID="{6F9F3DBD-A215-40A5-8F05-BD3E411283A5}"/>
</file>

<file path=docProps/app.xml><?xml version="1.0" encoding="utf-8"?>
<Properties xmlns="http://schemas.openxmlformats.org/officeDocument/2006/extended-properties" xmlns:vt="http://schemas.openxmlformats.org/officeDocument/2006/docPropsVTypes">
  <Template>Normal.dotm</Template>
  <TotalTime>8</TotalTime>
  <Pages>3</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Institution of Engineering and Technology</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Hobden,Caroline</dc:creator>
  <cp:lastModifiedBy>Petit,Jane</cp:lastModifiedBy>
  <cp:revision>8</cp:revision>
  <dcterms:created xsi:type="dcterms:W3CDTF">2021-03-18T11:58:00Z</dcterms:created>
  <dcterms:modified xsi:type="dcterms:W3CDTF">2021-05-04T08:51:00Z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0x0101008498D3F251A8F94A94834244AEAC9707</vt:lpwstr>
  </property>
  <property fmtid="{D5CDD505-2E9C-101B-9397-08002B2CF9AE}" pid="3" name="Order">
    <vt:r8>108800</vt:r8>
  </property>
</Properties>
</file>